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DE" w:rsidRDefault="00030DDE">
      <w:r>
        <w:rPr>
          <w:noProof/>
          <w:lang w:eastAsia="en-GB"/>
        </w:rPr>
        <w:drawing>
          <wp:inline distT="0" distB="0" distL="0" distR="0" wp14:anchorId="43D0AE2B" wp14:editId="37B67B51">
            <wp:extent cx="2981325" cy="561975"/>
            <wp:effectExtent l="0" t="0" r="9525" b="9525"/>
            <wp:docPr id="2" name="Picture 2" descr="Heilbrigðiseftirlit Vesturlands-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ilbrigðiseftirlit Vesturlands-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DE" w:rsidRDefault="00030DDE"/>
    <w:p w:rsidR="00030DDE" w:rsidRDefault="00030DDE"/>
    <w:p w:rsidR="001D46C9" w:rsidRDefault="001D46C9"/>
    <w:p w:rsidR="00030DDE" w:rsidRDefault="00030DDE" w:rsidP="00030DDE">
      <w:pPr>
        <w:jc w:val="right"/>
      </w:pPr>
      <w:r>
        <w:t>Hvalfjarðarsveit, 13. nóvember 2019</w:t>
      </w:r>
    </w:p>
    <w:p w:rsidR="00030DDE" w:rsidRDefault="00030DDE" w:rsidP="00030DDE">
      <w:pPr>
        <w:jc w:val="right"/>
      </w:pPr>
    </w:p>
    <w:p w:rsidR="00030DDE" w:rsidRDefault="00030DDE" w:rsidP="00030DDE"/>
    <w:p w:rsidR="00030DDE" w:rsidRDefault="00030DDE" w:rsidP="00030DDE">
      <w:r>
        <w:t>Into the Glacier ehf.</w:t>
      </w:r>
    </w:p>
    <w:p w:rsidR="00030DDE" w:rsidRDefault="00030DDE" w:rsidP="00030DDE">
      <w:r>
        <w:t>Sigurður Skarphéðinsson</w:t>
      </w:r>
    </w:p>
    <w:p w:rsidR="00030DDE" w:rsidRDefault="00030DDE" w:rsidP="00030DDE"/>
    <w:p w:rsidR="00030DDE" w:rsidRDefault="00030DDE" w:rsidP="00030DDE"/>
    <w:p w:rsidR="00030DDE" w:rsidRDefault="00030DDE" w:rsidP="00030DDE"/>
    <w:p w:rsidR="001D46C9" w:rsidRDefault="00030DDE" w:rsidP="00030DDE">
      <w:r>
        <w:t xml:space="preserve">Hinn </w:t>
      </w:r>
      <w:r w:rsidR="00B164A7">
        <w:t>14. október s.l. var starfsleyfi</w:t>
      </w:r>
      <w:r w:rsidR="001D46C9">
        <w:t>stillaga</w:t>
      </w:r>
      <w:r w:rsidR="00B164A7">
        <w:t xml:space="preserve"> fyrir snyrtiskála fyrirtækisins á Geitlandi auglýst á heimasíðu Heilbrigðiseftirlits Vesturlands</w:t>
      </w:r>
      <w:r w:rsidR="001D46C9">
        <w:t xml:space="preserve"> (HeV) í samræmi við reglugerð nr. 550/2018 um losun frá atvinnurekstri og mengunarvarnaeftirlit.</w:t>
      </w:r>
    </w:p>
    <w:p w:rsidR="001D46C9" w:rsidRDefault="001D46C9" w:rsidP="00030DDE">
      <w:r>
        <w:t>Jafnframt var tillagan send sérstaklega til umsækjanda, Umhverfisstofnunar og Borgarbyggðar.</w:t>
      </w:r>
    </w:p>
    <w:p w:rsidR="001D46C9" w:rsidRDefault="001D46C9" w:rsidP="00030DDE"/>
    <w:p w:rsidR="001D46C9" w:rsidRDefault="001D46C9" w:rsidP="00030DDE">
      <w:r>
        <w:t>Umsagnarfresti lauk 12. nóvember og komu engar athugasemdir við auglýsta tillögu.</w:t>
      </w:r>
    </w:p>
    <w:p w:rsidR="001D46C9" w:rsidRDefault="001D46C9" w:rsidP="00030DDE">
      <w:r>
        <w:t>Starfsleyfið er því efnislega óbreytt frá auglýstri tillögu og tekur þegar gildi.</w:t>
      </w:r>
    </w:p>
    <w:p w:rsidR="001D46C9" w:rsidRDefault="001D46C9" w:rsidP="00030DDE">
      <w:r>
        <w:t>Um leið fellur úr gildi starfsleyfi sem HeV gaf út vegna starfseminnar hinn 24. maí s.l. og gilti til 12 ára.</w:t>
      </w:r>
    </w:p>
    <w:p w:rsidR="001D46C9" w:rsidRDefault="001D46C9" w:rsidP="00030DDE"/>
    <w:p w:rsidR="001D46C9" w:rsidRDefault="001D46C9" w:rsidP="00030DDE"/>
    <w:p w:rsidR="001D46C9" w:rsidRDefault="001D46C9" w:rsidP="00030DDE"/>
    <w:p w:rsidR="001D46C9" w:rsidRDefault="001D46C9" w:rsidP="001D46C9">
      <w:pPr>
        <w:jc w:val="center"/>
      </w:pPr>
      <w:r>
        <w:t>Virðingarfyllst,</w:t>
      </w:r>
    </w:p>
    <w:p w:rsidR="001D46C9" w:rsidRDefault="001D46C9" w:rsidP="001D46C9">
      <w:pPr>
        <w:jc w:val="center"/>
      </w:pPr>
    </w:p>
    <w:p w:rsidR="001D46C9" w:rsidRDefault="001D46C9" w:rsidP="001D46C9">
      <w:pPr>
        <w:jc w:val="center"/>
      </w:pPr>
    </w:p>
    <w:p w:rsidR="001D46C9" w:rsidRDefault="001D46C9" w:rsidP="001D46C9">
      <w:pPr>
        <w:jc w:val="center"/>
      </w:pPr>
      <w:r>
        <w:t>__________________________________</w:t>
      </w:r>
    </w:p>
    <w:p w:rsidR="001D46C9" w:rsidRDefault="001D46C9" w:rsidP="001D46C9">
      <w:pPr>
        <w:jc w:val="center"/>
      </w:pPr>
      <w:r>
        <w:t>framkv.stj. heilbrigðiseftirlits</w:t>
      </w:r>
    </w:p>
    <w:p w:rsidR="00030DDE" w:rsidRDefault="00030DDE" w:rsidP="00030DDE">
      <w:r>
        <w:br w:type="page"/>
      </w:r>
    </w:p>
    <w:p w:rsidR="004E6B00" w:rsidRDefault="00C310DB">
      <w:r>
        <w:rPr>
          <w:noProof/>
          <w:lang w:eastAsia="en-GB"/>
        </w:rPr>
        <w:lastRenderedPageBreak/>
        <w:drawing>
          <wp:inline distT="0" distB="0" distL="0" distR="0" wp14:anchorId="22E4CB3D" wp14:editId="3E55B9C7">
            <wp:extent cx="2981325" cy="561975"/>
            <wp:effectExtent l="0" t="0" r="9525" b="9525"/>
            <wp:docPr id="3" name="Picture 3" descr="Heilbrigðiseftirlit Vesturlands-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ilbrigðiseftirlit Vesturlands-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DB" w:rsidRDefault="00C310DB"/>
    <w:p w:rsidR="00C310DB" w:rsidRDefault="00C310DB"/>
    <w:p w:rsidR="00C310DB" w:rsidRPr="00B11085" w:rsidRDefault="00C310DB" w:rsidP="00C310DB">
      <w:pPr>
        <w:pStyle w:val="Heading1"/>
        <w:jc w:val="left"/>
        <w:rPr>
          <w:color w:val="008000"/>
          <w:sz w:val="20"/>
        </w:rPr>
      </w:pPr>
    </w:p>
    <w:p w:rsidR="00C310DB" w:rsidRPr="009B2B30" w:rsidRDefault="00C310DB" w:rsidP="00C310DB">
      <w:pPr>
        <w:rPr>
          <w:sz w:val="18"/>
          <w:szCs w:val="18"/>
        </w:rPr>
      </w:pPr>
    </w:p>
    <w:p w:rsidR="00C310DB" w:rsidRPr="004E244B" w:rsidRDefault="00C310DB" w:rsidP="00C310DB">
      <w:pPr>
        <w:pStyle w:val="Heading1"/>
        <w:rPr>
          <w:rFonts w:asciiTheme="minorHAnsi" w:hAnsiTheme="minorHAnsi" w:cstheme="minorHAnsi"/>
          <w:sz w:val="96"/>
          <w:szCs w:val="96"/>
        </w:rPr>
      </w:pPr>
      <w:r w:rsidRPr="004E244B">
        <w:rPr>
          <w:rFonts w:asciiTheme="minorHAnsi" w:hAnsiTheme="minorHAnsi" w:cstheme="minorHAnsi"/>
          <w:sz w:val="96"/>
          <w:szCs w:val="96"/>
        </w:rPr>
        <w:t>Starfsleyfi</w:t>
      </w:r>
    </w:p>
    <w:p w:rsidR="00C310DB" w:rsidRPr="00B83E1F" w:rsidRDefault="00C310DB" w:rsidP="00C310DB">
      <w:pPr>
        <w:jc w:val="center"/>
        <w:rPr>
          <w:b/>
        </w:rPr>
      </w:pPr>
      <w:r w:rsidRPr="00B83E1F">
        <w:rPr>
          <w:b/>
        </w:rPr>
        <w:t>fyrir rekstur þjónustuhúss og salerniaðstöðu, Klaka, Geitlandi og íshellis á Langjökli</w:t>
      </w:r>
    </w:p>
    <w:p w:rsidR="00C310DB" w:rsidRPr="004E244B" w:rsidRDefault="00C310DB" w:rsidP="00C310DB">
      <w:pPr>
        <w:jc w:val="center"/>
        <w:rPr>
          <w:b/>
          <w:sz w:val="16"/>
          <w:szCs w:val="16"/>
        </w:rPr>
      </w:pPr>
      <w:r w:rsidRPr="004E244B">
        <w:rPr>
          <w:b/>
          <w:sz w:val="16"/>
          <w:szCs w:val="16"/>
        </w:rPr>
        <w:t xml:space="preserve">Staðsetning </w:t>
      </w:r>
      <w:r>
        <w:rPr>
          <w:b/>
          <w:sz w:val="16"/>
          <w:szCs w:val="16"/>
        </w:rPr>
        <w:t>Klaka</w:t>
      </w:r>
      <w:r w:rsidRPr="004E244B">
        <w:rPr>
          <w:b/>
          <w:sz w:val="16"/>
          <w:szCs w:val="16"/>
        </w:rPr>
        <w:t>: 64°38´55,16´´ N og 20°34´40,84´´ V</w:t>
      </w:r>
    </w:p>
    <w:p w:rsidR="00C310DB" w:rsidRPr="004E244B" w:rsidRDefault="00C310DB" w:rsidP="00C310DB">
      <w:pPr>
        <w:jc w:val="center"/>
        <w:rPr>
          <w:b/>
          <w:sz w:val="16"/>
          <w:szCs w:val="16"/>
        </w:rPr>
      </w:pPr>
      <w:r w:rsidRPr="004E244B">
        <w:rPr>
          <w:b/>
          <w:sz w:val="16"/>
          <w:szCs w:val="16"/>
        </w:rPr>
        <w:t>Staðsetning gangamunna:   64°37´40,00´´ N og 20°29´15,00´´ V</w:t>
      </w:r>
    </w:p>
    <w:p w:rsidR="00C310DB" w:rsidRPr="00441A26" w:rsidRDefault="00C310DB" w:rsidP="00C310DB">
      <w:pPr>
        <w:rPr>
          <w:sz w:val="16"/>
          <w:szCs w:val="16"/>
        </w:rPr>
      </w:pPr>
    </w:p>
    <w:p w:rsidR="00C310DB" w:rsidRPr="00C310DB" w:rsidRDefault="00C310DB" w:rsidP="00C310DB">
      <w:pPr>
        <w:rPr>
          <w:b/>
        </w:rPr>
      </w:pPr>
      <w:r w:rsidRPr="00C310DB">
        <w:rPr>
          <w:b/>
          <w:color w:val="006600"/>
        </w:rPr>
        <w:t>Nafn fyrirtækis (rekstraraðili):</w:t>
      </w:r>
      <w:r w:rsidRPr="00C310DB">
        <w:rPr>
          <w:b/>
        </w:rPr>
        <w:t xml:space="preserve"> Into the </w:t>
      </w:r>
      <w:r w:rsidRPr="00C310DB">
        <w:rPr>
          <w:b/>
        </w:rPr>
        <w:t>G</w:t>
      </w:r>
      <w:r w:rsidRPr="00C310DB">
        <w:rPr>
          <w:b/>
        </w:rPr>
        <w:t>lacier ehf.</w:t>
      </w:r>
      <w:r w:rsidRPr="00C310DB">
        <w:rPr>
          <w:b/>
          <w:color w:val="008000"/>
        </w:rPr>
        <w:tab/>
      </w:r>
      <w:r w:rsidRPr="00C310DB">
        <w:rPr>
          <w:b/>
          <w:color w:val="006600"/>
        </w:rPr>
        <w:t>Heimilisfang:</w:t>
      </w:r>
      <w:r w:rsidRPr="00C310DB">
        <w:rPr>
          <w:b/>
        </w:rPr>
        <w:t xml:space="preserve"> Klettagarðar 12</w:t>
      </w:r>
      <w:r w:rsidRPr="00C310DB">
        <w:rPr>
          <w:b/>
        </w:rPr>
        <w:tab/>
      </w:r>
    </w:p>
    <w:p w:rsidR="00C310DB" w:rsidRPr="00C310DB" w:rsidRDefault="00C310DB" w:rsidP="00C310DB">
      <w:pPr>
        <w:rPr>
          <w:b/>
        </w:rPr>
      </w:pPr>
      <w:r w:rsidRPr="00C310DB">
        <w:rPr>
          <w:b/>
          <w:color w:val="006600"/>
        </w:rPr>
        <w:t>Kennitala:</w:t>
      </w:r>
      <w:r w:rsidRPr="00C310DB">
        <w:rPr>
          <w:b/>
        </w:rPr>
        <w:t xml:space="preserve"> 430913-0930</w:t>
      </w:r>
      <w:r w:rsidRPr="00C310DB">
        <w:rPr>
          <w:b/>
        </w:rPr>
        <w:tab/>
      </w:r>
      <w:r w:rsidRPr="00C310DB">
        <w:rPr>
          <w:b/>
          <w:color w:val="006600"/>
        </w:rPr>
        <w:t>Fasteignanr.:</w:t>
      </w:r>
      <w:r w:rsidRPr="00C310DB">
        <w:rPr>
          <w:b/>
        </w:rPr>
        <w:t xml:space="preserve"> 221-5978</w:t>
      </w:r>
      <w:r w:rsidRPr="00C310DB">
        <w:rPr>
          <w:b/>
        </w:rPr>
        <w:tab/>
      </w:r>
      <w:r w:rsidRPr="00C310DB">
        <w:rPr>
          <w:b/>
          <w:color w:val="006600"/>
        </w:rPr>
        <w:t>Póstnúmer:</w:t>
      </w:r>
      <w:r w:rsidRPr="00C310DB">
        <w:rPr>
          <w:b/>
          <w:color w:val="008000"/>
        </w:rPr>
        <w:t xml:space="preserve"> </w:t>
      </w:r>
      <w:r w:rsidRPr="00C310DB">
        <w:rPr>
          <w:b/>
        </w:rPr>
        <w:t>104 Reykjavík</w:t>
      </w:r>
    </w:p>
    <w:p w:rsidR="00C310DB" w:rsidRPr="00C310DB" w:rsidRDefault="00C310DB" w:rsidP="00C310DB">
      <w:pPr>
        <w:rPr>
          <w:b/>
        </w:rPr>
      </w:pPr>
    </w:p>
    <w:p w:rsidR="00C310DB" w:rsidRPr="00C310DB" w:rsidRDefault="00C310DB" w:rsidP="00C310DB">
      <w:pPr>
        <w:rPr>
          <w:b/>
        </w:rPr>
      </w:pPr>
      <w:r w:rsidRPr="00C310DB">
        <w:rPr>
          <w:b/>
          <w:color w:val="006600"/>
        </w:rPr>
        <w:t>Sími:</w:t>
      </w:r>
      <w:r w:rsidRPr="00C310DB">
        <w:rPr>
          <w:b/>
        </w:rPr>
        <w:t xml:space="preserve">  820 1627</w:t>
      </w:r>
      <w:r w:rsidRPr="00C310DB">
        <w:rPr>
          <w:b/>
        </w:rPr>
        <w:tab/>
      </w:r>
      <w:r w:rsidRPr="00C310DB">
        <w:rPr>
          <w:b/>
        </w:rPr>
        <w:tab/>
      </w:r>
      <w:r w:rsidRPr="00C310DB">
        <w:rPr>
          <w:b/>
        </w:rPr>
        <w:tab/>
      </w:r>
      <w:r w:rsidRPr="00C310DB">
        <w:rPr>
          <w:b/>
        </w:rPr>
        <w:tab/>
      </w:r>
      <w:r w:rsidRPr="00C310DB">
        <w:rPr>
          <w:b/>
        </w:rPr>
        <w:tab/>
      </w:r>
      <w:r w:rsidRPr="00C310DB">
        <w:rPr>
          <w:b/>
        </w:rPr>
        <w:tab/>
      </w:r>
      <w:r w:rsidRPr="00C310DB">
        <w:rPr>
          <w:b/>
          <w:color w:val="006600"/>
        </w:rPr>
        <w:t>Netfang:</w:t>
      </w:r>
      <w:r w:rsidRPr="00C310DB">
        <w:rPr>
          <w:b/>
          <w:color w:val="008000"/>
        </w:rPr>
        <w:t xml:space="preserve"> </w:t>
      </w:r>
      <w:r w:rsidRPr="00C310DB">
        <w:rPr>
          <w:b/>
        </w:rPr>
        <w:t>siggi@intotheglacier.is</w:t>
      </w:r>
    </w:p>
    <w:p w:rsidR="00C310DB" w:rsidRPr="00C310DB" w:rsidRDefault="00C310DB" w:rsidP="00C310DB">
      <w:pPr>
        <w:rPr>
          <w:b/>
        </w:rPr>
      </w:pPr>
    </w:p>
    <w:p w:rsidR="00C310DB" w:rsidRPr="00C310DB" w:rsidRDefault="00C310DB" w:rsidP="00C310DB">
      <w:pPr>
        <w:rPr>
          <w:b/>
        </w:rPr>
      </w:pPr>
      <w:r w:rsidRPr="00C310DB">
        <w:rPr>
          <w:b/>
          <w:color w:val="006600"/>
        </w:rPr>
        <w:t>Fullt forsvarsmanns:</w:t>
      </w:r>
      <w:r w:rsidRPr="00C310DB">
        <w:rPr>
          <w:b/>
        </w:rPr>
        <w:t xml:space="preserve"> Sigurður Skarphéðinsson</w:t>
      </w:r>
      <w:r w:rsidRPr="00C310DB">
        <w:rPr>
          <w:b/>
        </w:rPr>
        <w:tab/>
      </w:r>
      <w:r w:rsidRPr="00C310DB">
        <w:rPr>
          <w:b/>
          <w:color w:val="008000"/>
        </w:rPr>
        <w:tab/>
      </w:r>
      <w:r w:rsidRPr="00C310DB">
        <w:rPr>
          <w:b/>
          <w:color w:val="006600"/>
        </w:rPr>
        <w:t>Sími:</w:t>
      </w:r>
      <w:r w:rsidRPr="00C310DB">
        <w:rPr>
          <w:b/>
        </w:rPr>
        <w:t xml:space="preserve"> 820 1627</w:t>
      </w:r>
    </w:p>
    <w:p w:rsidR="00C310DB" w:rsidRPr="00C310DB" w:rsidRDefault="00C310DB" w:rsidP="00C310DB">
      <w:pPr>
        <w:rPr>
          <w:b/>
        </w:rPr>
      </w:pPr>
    </w:p>
    <w:p w:rsidR="00C310DB" w:rsidRPr="00C310DB" w:rsidRDefault="00C310DB" w:rsidP="00C310DB">
      <w:pPr>
        <w:rPr>
          <w:b/>
        </w:rPr>
      </w:pPr>
      <w:r w:rsidRPr="00C310DB">
        <w:rPr>
          <w:b/>
          <w:color w:val="006600"/>
        </w:rPr>
        <w:t>Útgáfudagur leyfis:</w:t>
      </w:r>
      <w:r w:rsidRPr="00C310DB">
        <w:rPr>
          <w:b/>
        </w:rPr>
        <w:t xml:space="preserve"> </w:t>
      </w:r>
      <w:r w:rsidRPr="00C310DB">
        <w:rPr>
          <w:b/>
        </w:rPr>
        <w:t>13. nóvember 2019</w:t>
      </w:r>
      <w:r w:rsidRPr="00C310DB">
        <w:rPr>
          <w:b/>
        </w:rPr>
        <w:tab/>
      </w:r>
      <w:r w:rsidRPr="00C310DB">
        <w:rPr>
          <w:b/>
        </w:rPr>
        <w:tab/>
      </w:r>
      <w:r w:rsidRPr="00C310DB">
        <w:rPr>
          <w:b/>
        </w:rPr>
        <w:tab/>
      </w:r>
      <w:r w:rsidRPr="00C310DB">
        <w:rPr>
          <w:b/>
          <w:color w:val="006600"/>
        </w:rPr>
        <w:t>Gildir til:</w:t>
      </w:r>
      <w:r w:rsidRPr="00C310DB">
        <w:rPr>
          <w:b/>
        </w:rPr>
        <w:t xml:space="preserve"> 13. nóvember 2031</w:t>
      </w:r>
    </w:p>
    <w:p w:rsidR="00C310DB" w:rsidRPr="00C310DB" w:rsidRDefault="00C310DB" w:rsidP="00C310DB">
      <w:pPr>
        <w:pStyle w:val="BodyText"/>
        <w:rPr>
          <w:rFonts w:asciiTheme="minorHAnsi" w:hAnsiTheme="minorHAnsi"/>
          <w:b/>
          <w:color w:val="008000"/>
          <w:sz w:val="24"/>
          <w:szCs w:val="24"/>
        </w:rPr>
      </w:pPr>
    </w:p>
    <w:p w:rsidR="00C310DB" w:rsidRPr="00C310DB" w:rsidRDefault="00C310DB" w:rsidP="00C310DB">
      <w:pPr>
        <w:pStyle w:val="BodyText"/>
        <w:rPr>
          <w:rFonts w:asciiTheme="minorHAnsi" w:hAnsiTheme="minorHAnsi"/>
          <w:b/>
          <w:color w:val="008000"/>
          <w:sz w:val="24"/>
          <w:szCs w:val="24"/>
        </w:rPr>
      </w:pPr>
    </w:p>
    <w:p w:rsidR="00C310DB" w:rsidRPr="00F11473" w:rsidRDefault="00C310DB" w:rsidP="00C310DB">
      <w:pPr>
        <w:jc w:val="both"/>
        <w:rPr>
          <w:b/>
        </w:rPr>
      </w:pPr>
      <w:r w:rsidRPr="00F11473">
        <w:rPr>
          <w:b/>
        </w:rPr>
        <w:t>1</w:t>
      </w:r>
      <w:r w:rsidRPr="00F11473">
        <w:rPr>
          <w:b/>
        </w:rPr>
        <w:t xml:space="preserve">. </w:t>
      </w:r>
      <w:r w:rsidRPr="00F11473">
        <w:rPr>
          <w:b/>
        </w:rPr>
        <w:t>Almenn ákvæði</w:t>
      </w:r>
    </w:p>
    <w:p w:rsidR="00C310DB" w:rsidRPr="00C310DB" w:rsidRDefault="00C310DB" w:rsidP="00C310DB">
      <w:pPr>
        <w:pStyle w:val="BodyText"/>
        <w:jc w:val="left"/>
        <w:rPr>
          <w:rFonts w:asciiTheme="minorHAnsi" w:hAnsiTheme="minorHAnsi"/>
          <w:b/>
          <w:color w:val="006600"/>
          <w:sz w:val="24"/>
          <w:szCs w:val="24"/>
        </w:rPr>
      </w:pPr>
      <w:r w:rsidRPr="00C310DB">
        <w:rPr>
          <w:rFonts w:asciiTheme="minorHAnsi" w:hAnsiTheme="minorHAnsi"/>
          <w:b/>
          <w:color w:val="006600"/>
          <w:sz w:val="24"/>
          <w:szCs w:val="24"/>
        </w:rPr>
        <w:t xml:space="preserve">Starfsleyfið byggir á umsókn og greinargerð Into the </w:t>
      </w:r>
      <w:r w:rsidRPr="00C310DB">
        <w:rPr>
          <w:rFonts w:asciiTheme="minorHAnsi" w:hAnsiTheme="minorHAnsi"/>
          <w:b/>
          <w:color w:val="006600"/>
          <w:sz w:val="24"/>
          <w:szCs w:val="24"/>
        </w:rPr>
        <w:t>G</w:t>
      </w:r>
      <w:r w:rsidRPr="00C310DB">
        <w:rPr>
          <w:rFonts w:asciiTheme="minorHAnsi" w:hAnsiTheme="minorHAnsi"/>
          <w:b/>
          <w:color w:val="006600"/>
          <w:sz w:val="24"/>
          <w:szCs w:val="24"/>
        </w:rPr>
        <w:t>lacier ehf. dags. 15.02.2019 og teikningu ásamt deiliskipulagi svæðisins sem samþykkt hefur verið af sveitarstjórn Borgarbyggðar.</w:t>
      </w:r>
    </w:p>
    <w:p w:rsidR="00C310DB" w:rsidRPr="00C310DB" w:rsidRDefault="00C310DB" w:rsidP="00C310DB">
      <w:pPr>
        <w:pStyle w:val="BodyText"/>
        <w:jc w:val="left"/>
        <w:rPr>
          <w:rFonts w:asciiTheme="minorHAnsi" w:hAnsiTheme="minorHAnsi"/>
          <w:b/>
          <w:color w:val="006600"/>
          <w:sz w:val="24"/>
          <w:szCs w:val="24"/>
        </w:rPr>
      </w:pPr>
      <w:r w:rsidRPr="00C310DB">
        <w:rPr>
          <w:rFonts w:asciiTheme="minorHAnsi" w:hAnsiTheme="minorHAnsi"/>
          <w:b/>
          <w:color w:val="006600"/>
          <w:sz w:val="24"/>
          <w:szCs w:val="24"/>
        </w:rPr>
        <w:t>Fyrir</w:t>
      </w:r>
      <w:r w:rsidRPr="00C310DB">
        <w:rPr>
          <w:rFonts w:asciiTheme="minorHAnsi" w:hAnsiTheme="minorHAnsi"/>
          <w:b/>
          <w:color w:val="006600"/>
          <w:sz w:val="24"/>
          <w:szCs w:val="24"/>
        </w:rPr>
        <w:softHyphen/>
        <w:t>tækið skal hlíta ákvæðum laga nr. 7/1998 um hollustu</w:t>
      </w:r>
      <w:r w:rsidRPr="00C310DB">
        <w:rPr>
          <w:rFonts w:asciiTheme="minorHAnsi" w:hAnsiTheme="minorHAnsi"/>
          <w:b/>
          <w:color w:val="006600"/>
          <w:sz w:val="24"/>
          <w:szCs w:val="24"/>
        </w:rPr>
        <w:softHyphen/>
        <w:t>hætti og mengunarvarnir, laga nr. 55/2003 um meðhöndlun úrgang og matvælalaga nr. 93/1995 eftir því sem við á. Ennfremur reglugerða nr. 737/2003 um meðhöndlun úrgangs, nr. 797/1999 um varnir gegn mengun grunnvatns, reglugerðar nr. 884/2017 um varnir gegn olíumengun frá starfsemi í landi og hollustuháttareglugerðar nr. 941/2002.</w:t>
      </w:r>
    </w:p>
    <w:p w:rsidR="00C310DB" w:rsidRPr="00C310DB" w:rsidRDefault="00C310DB" w:rsidP="00C310DB">
      <w:pPr>
        <w:pStyle w:val="BodyText"/>
        <w:jc w:val="left"/>
        <w:rPr>
          <w:rFonts w:asciiTheme="minorHAnsi" w:hAnsiTheme="minorHAnsi"/>
          <w:b/>
          <w:color w:val="006600"/>
          <w:sz w:val="24"/>
          <w:szCs w:val="24"/>
        </w:rPr>
      </w:pPr>
      <w:r w:rsidRPr="00C310DB">
        <w:rPr>
          <w:rFonts w:asciiTheme="minorHAnsi" w:hAnsiTheme="minorHAnsi"/>
          <w:b/>
          <w:color w:val="006600"/>
          <w:sz w:val="24"/>
          <w:szCs w:val="24"/>
        </w:rPr>
        <w:t xml:space="preserve">Þá skal rekstraraðili hlíta ákvæðum annarra laga og reglugerða sem um starfsemina gilda á hverjum tíma </w:t>
      </w:r>
      <w:r w:rsidRPr="00C310DB">
        <w:rPr>
          <w:rFonts w:asciiTheme="minorHAnsi" w:hAnsiTheme="minorHAnsi"/>
          <w:b/>
          <w:color w:val="006600"/>
          <w:sz w:val="24"/>
          <w:szCs w:val="24"/>
          <w:u w:val="single"/>
        </w:rPr>
        <w:t>og skilyrðum á fylgiskjölum með leyfi þessu.</w:t>
      </w:r>
      <w:r w:rsidRPr="00C310DB">
        <w:rPr>
          <w:rFonts w:asciiTheme="minorHAnsi" w:hAnsiTheme="minorHAnsi"/>
          <w:b/>
          <w:color w:val="006600"/>
          <w:sz w:val="24"/>
          <w:szCs w:val="24"/>
        </w:rPr>
        <w:t xml:space="preserve"> </w:t>
      </w:r>
    </w:p>
    <w:p w:rsidR="00C310DB" w:rsidRPr="00C310DB" w:rsidRDefault="00C310DB" w:rsidP="00C310DB">
      <w:pPr>
        <w:pStyle w:val="BodyText2"/>
        <w:rPr>
          <w:rFonts w:asciiTheme="minorHAnsi" w:hAnsiTheme="minorHAnsi"/>
          <w:b/>
          <w:color w:val="006600"/>
          <w:sz w:val="24"/>
          <w:szCs w:val="24"/>
        </w:rPr>
      </w:pPr>
      <w:r w:rsidRPr="00C310DB">
        <w:rPr>
          <w:rFonts w:asciiTheme="minorHAnsi" w:hAnsiTheme="minorHAnsi"/>
          <w:b/>
          <w:color w:val="006600"/>
          <w:sz w:val="24"/>
          <w:szCs w:val="24"/>
        </w:rPr>
        <w:t>Fyrir</w:t>
      </w:r>
      <w:r w:rsidRPr="00C310DB">
        <w:rPr>
          <w:rFonts w:asciiTheme="minorHAnsi" w:hAnsiTheme="minorHAnsi"/>
          <w:b/>
          <w:color w:val="006600"/>
          <w:sz w:val="24"/>
          <w:szCs w:val="24"/>
        </w:rPr>
        <w:softHyphen/>
        <w:t>hugaðar meiri háttar breytingar á rekstri skulu gerðar í sam</w:t>
      </w:r>
      <w:r w:rsidRPr="00C310DB">
        <w:rPr>
          <w:rFonts w:asciiTheme="minorHAnsi" w:hAnsiTheme="minorHAnsi"/>
          <w:b/>
          <w:color w:val="006600"/>
          <w:sz w:val="24"/>
          <w:szCs w:val="24"/>
        </w:rPr>
        <w:softHyphen/>
        <w:t>ráði við Heil</w:t>
      </w:r>
      <w:r w:rsidRPr="00C310DB">
        <w:rPr>
          <w:rFonts w:asciiTheme="minorHAnsi" w:hAnsiTheme="minorHAnsi"/>
          <w:b/>
          <w:color w:val="006600"/>
          <w:sz w:val="24"/>
          <w:szCs w:val="24"/>
        </w:rPr>
        <w:softHyphen/>
        <w:t>brigðis</w:t>
      </w:r>
      <w:r w:rsidRPr="00C310DB">
        <w:rPr>
          <w:rFonts w:asciiTheme="minorHAnsi" w:hAnsiTheme="minorHAnsi"/>
          <w:b/>
          <w:color w:val="006600"/>
          <w:sz w:val="24"/>
          <w:szCs w:val="24"/>
        </w:rPr>
        <w:softHyphen/>
        <w:t>eftir</w:t>
      </w:r>
      <w:r w:rsidRPr="00C310DB">
        <w:rPr>
          <w:rFonts w:asciiTheme="minorHAnsi" w:hAnsiTheme="minorHAnsi"/>
          <w:b/>
          <w:color w:val="006600"/>
          <w:sz w:val="24"/>
          <w:szCs w:val="24"/>
        </w:rPr>
        <w:softHyphen/>
        <w:t>lit Vestur</w:t>
      </w:r>
      <w:r w:rsidRPr="00C310DB">
        <w:rPr>
          <w:rFonts w:asciiTheme="minorHAnsi" w:hAnsiTheme="minorHAnsi"/>
          <w:b/>
          <w:color w:val="006600"/>
          <w:sz w:val="24"/>
          <w:szCs w:val="24"/>
        </w:rPr>
        <w:softHyphen/>
        <w:t>lands svo hægt sé að meta hvort sækja þurfi um nýtt eða breytt starfsleyfi.</w:t>
      </w:r>
    </w:p>
    <w:p w:rsidR="00C310DB" w:rsidRPr="00C310DB" w:rsidRDefault="00C310DB" w:rsidP="00C310DB">
      <w:pPr>
        <w:jc w:val="both"/>
        <w:rPr>
          <w:b/>
          <w:color w:val="006600"/>
        </w:rPr>
      </w:pPr>
      <w:r w:rsidRPr="00C310DB">
        <w:rPr>
          <w:b/>
          <w:color w:val="006600"/>
        </w:rPr>
        <w:t>Um starfs</w:t>
      </w:r>
      <w:r w:rsidRPr="00C310DB">
        <w:rPr>
          <w:b/>
          <w:color w:val="006600"/>
        </w:rPr>
        <w:softHyphen/>
        <w:t>um</w:t>
      </w:r>
      <w:r w:rsidRPr="00C310DB">
        <w:rPr>
          <w:b/>
          <w:color w:val="006600"/>
        </w:rPr>
        <w:softHyphen/>
        <w:t>hverfi og öryggi starfs</w:t>
      </w:r>
      <w:r w:rsidRPr="00C310DB">
        <w:rPr>
          <w:b/>
          <w:color w:val="006600"/>
        </w:rPr>
        <w:softHyphen/>
        <w:t>manna fer sam</w:t>
      </w:r>
      <w:r w:rsidRPr="00C310DB">
        <w:rPr>
          <w:b/>
          <w:color w:val="006600"/>
        </w:rPr>
        <w:softHyphen/>
        <w:t>kvæmt lögum nr. 46/1980 um að</w:t>
      </w:r>
      <w:r w:rsidRPr="00C310DB">
        <w:rPr>
          <w:b/>
          <w:color w:val="006600"/>
        </w:rPr>
        <w:softHyphen/>
        <w:t>búnað, hollustu</w:t>
      </w:r>
      <w:r w:rsidRPr="00C310DB">
        <w:rPr>
          <w:b/>
          <w:color w:val="006600"/>
        </w:rPr>
        <w:softHyphen/>
        <w:t>hætti og öryggi á vinnu</w:t>
      </w:r>
      <w:r w:rsidRPr="00C310DB">
        <w:rPr>
          <w:b/>
          <w:color w:val="006600"/>
        </w:rPr>
        <w:softHyphen/>
        <w:t>stöðum með síðari breytingum.</w:t>
      </w:r>
    </w:p>
    <w:p w:rsidR="00C310DB" w:rsidRPr="00C310DB" w:rsidRDefault="00C310DB" w:rsidP="00C310DB">
      <w:pPr>
        <w:jc w:val="both"/>
        <w:rPr>
          <w:b/>
          <w:color w:val="006600"/>
        </w:rPr>
      </w:pPr>
      <w:r w:rsidRPr="00C310DB">
        <w:rPr>
          <w:b/>
          <w:color w:val="006600"/>
        </w:rPr>
        <w:t>Leyfið er út</w:t>
      </w:r>
      <w:r w:rsidRPr="00C310DB">
        <w:rPr>
          <w:b/>
          <w:color w:val="006600"/>
        </w:rPr>
        <w:softHyphen/>
        <w:t>gefið sam</w:t>
      </w:r>
      <w:r w:rsidRPr="00C310DB">
        <w:rPr>
          <w:b/>
          <w:color w:val="006600"/>
        </w:rPr>
        <w:softHyphen/>
        <w:t>kvæmt ákvæðum laga nr. 7/1998 og reglugerðar nr. 550/2018 um losun frá atvinnurekstri og mengunarvarnaeftirlit og matvælalaga nr. 93/1995 eftir því sem við á.</w:t>
      </w:r>
    </w:p>
    <w:p w:rsidR="00C310DB" w:rsidRPr="00C310DB" w:rsidRDefault="00C310DB" w:rsidP="00C310DB">
      <w:pPr>
        <w:jc w:val="both"/>
        <w:rPr>
          <w:b/>
          <w:color w:val="006600"/>
        </w:rPr>
      </w:pPr>
      <w:r w:rsidRPr="00C310DB">
        <w:rPr>
          <w:b/>
          <w:color w:val="006600"/>
        </w:rPr>
        <w:t>Gilistíminn er 12 ár en starfsleyfið skal endurskoða að jafnaði á fjögurra ára fresti.</w:t>
      </w:r>
    </w:p>
    <w:p w:rsidR="00C310DB" w:rsidRPr="00C310DB" w:rsidRDefault="00C310DB" w:rsidP="00C310DB">
      <w:pPr>
        <w:jc w:val="both"/>
        <w:rPr>
          <w:b/>
          <w:bCs/>
          <w:color w:val="006600"/>
          <w:lang w:val="sv-SE"/>
        </w:rPr>
      </w:pPr>
    </w:p>
    <w:p w:rsidR="00C310DB" w:rsidRPr="00F11473" w:rsidRDefault="00C310DB" w:rsidP="00C310DB">
      <w:pPr>
        <w:jc w:val="both"/>
        <w:rPr>
          <w:b/>
        </w:rPr>
      </w:pPr>
      <w:r w:rsidRPr="00F11473">
        <w:rPr>
          <w:b/>
        </w:rPr>
        <w:t>2. Gjald</w:t>
      </w:r>
      <w:r w:rsidRPr="00F11473">
        <w:rPr>
          <w:b/>
        </w:rPr>
        <w:softHyphen/>
        <w:t>skylda</w:t>
      </w:r>
    </w:p>
    <w:p w:rsidR="00C310DB" w:rsidRPr="00C310DB" w:rsidRDefault="00C310DB" w:rsidP="00C310DB">
      <w:pPr>
        <w:jc w:val="both"/>
        <w:rPr>
          <w:b/>
          <w:color w:val="006600"/>
        </w:rPr>
      </w:pPr>
      <w:r w:rsidRPr="00C310DB">
        <w:rPr>
          <w:b/>
          <w:color w:val="006600"/>
        </w:rPr>
        <w:t>Fyrir</w:t>
      </w:r>
      <w:r w:rsidRPr="00C310DB">
        <w:rPr>
          <w:b/>
          <w:color w:val="006600"/>
        </w:rPr>
        <w:softHyphen/>
        <w:t>tækið skal ár</w:t>
      </w:r>
      <w:r w:rsidRPr="00C310DB">
        <w:rPr>
          <w:b/>
          <w:color w:val="006600"/>
        </w:rPr>
        <w:softHyphen/>
        <w:t>lega greiða eftir</w:t>
      </w:r>
      <w:r w:rsidRPr="00C310DB">
        <w:rPr>
          <w:b/>
          <w:color w:val="006600"/>
        </w:rPr>
        <w:softHyphen/>
        <w:t>lits</w:t>
      </w:r>
      <w:r w:rsidRPr="00C310DB">
        <w:rPr>
          <w:b/>
          <w:color w:val="006600"/>
        </w:rPr>
        <w:softHyphen/>
        <w:t>gjald í sam</w:t>
      </w:r>
      <w:r w:rsidRPr="00C310DB">
        <w:rPr>
          <w:b/>
          <w:color w:val="006600"/>
        </w:rPr>
        <w:softHyphen/>
        <w:t>ræmi við gildandi gjald</w:t>
      </w:r>
      <w:r w:rsidRPr="00C310DB">
        <w:rPr>
          <w:b/>
          <w:color w:val="006600"/>
        </w:rPr>
        <w:softHyphen/>
        <w:t>s</w:t>
      </w:r>
      <w:r w:rsidRPr="00C310DB">
        <w:rPr>
          <w:b/>
          <w:color w:val="006600"/>
        </w:rPr>
        <w:softHyphen/>
        <w:t>krá þar um. Gjald þetta skal standa undir kostnaði við reglu</w:t>
      </w:r>
      <w:r w:rsidRPr="00C310DB">
        <w:rPr>
          <w:b/>
          <w:color w:val="006600"/>
        </w:rPr>
        <w:softHyphen/>
        <w:t>bundið eftir</w:t>
      </w:r>
      <w:r w:rsidRPr="00C310DB">
        <w:rPr>
          <w:b/>
          <w:color w:val="006600"/>
        </w:rPr>
        <w:softHyphen/>
        <w:t>lit Heil</w:t>
      </w:r>
      <w:r w:rsidRPr="00C310DB">
        <w:rPr>
          <w:b/>
          <w:color w:val="006600"/>
        </w:rPr>
        <w:softHyphen/>
        <w:t>brigðis</w:t>
      </w:r>
      <w:r w:rsidRPr="00C310DB">
        <w:rPr>
          <w:b/>
          <w:color w:val="006600"/>
        </w:rPr>
        <w:softHyphen/>
        <w:t>eftir</w:t>
      </w:r>
      <w:r w:rsidRPr="00C310DB">
        <w:rPr>
          <w:b/>
          <w:color w:val="006600"/>
        </w:rPr>
        <w:softHyphen/>
        <w:t>lits Vestur</w:t>
      </w:r>
      <w:r w:rsidRPr="00C310DB">
        <w:rPr>
          <w:b/>
          <w:color w:val="006600"/>
        </w:rPr>
        <w:softHyphen/>
        <w:t>lands, þar með talinni starfs</w:t>
      </w:r>
      <w:r w:rsidRPr="00C310DB">
        <w:rPr>
          <w:b/>
          <w:color w:val="006600"/>
        </w:rPr>
        <w:softHyphen/>
        <w:t>leyfis</w:t>
      </w:r>
      <w:r w:rsidRPr="00C310DB">
        <w:rPr>
          <w:b/>
          <w:color w:val="006600"/>
        </w:rPr>
        <w:softHyphen/>
        <w:t>vinnslu.</w:t>
      </w:r>
    </w:p>
    <w:p w:rsidR="00C310DB" w:rsidRPr="00C310DB" w:rsidRDefault="00C310DB" w:rsidP="00C310DB">
      <w:pPr>
        <w:jc w:val="both"/>
        <w:rPr>
          <w:b/>
          <w:color w:val="006600"/>
          <w:sz w:val="22"/>
          <w:szCs w:val="22"/>
          <w:lang w:val="sv-SE"/>
        </w:rPr>
      </w:pPr>
    </w:p>
    <w:p w:rsidR="00C310DB" w:rsidRDefault="00C310DB" w:rsidP="00C310DB">
      <w:pPr>
        <w:pStyle w:val="Header"/>
        <w:tabs>
          <w:tab w:val="clear" w:pos="4153"/>
          <w:tab w:val="clear" w:pos="8306"/>
        </w:tabs>
        <w:ind w:left="72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Hvalfjarðarsveit, 13. nóvember 2019</w:t>
      </w:r>
    </w:p>
    <w:p w:rsidR="00C310DB" w:rsidRDefault="00C310DB" w:rsidP="00C310DB">
      <w:pPr>
        <w:pStyle w:val="Header"/>
        <w:tabs>
          <w:tab w:val="clear" w:pos="4153"/>
          <w:tab w:val="clear" w:pos="8306"/>
        </w:tabs>
        <w:ind w:left="720"/>
        <w:jc w:val="center"/>
        <w:rPr>
          <w:rFonts w:asciiTheme="minorHAnsi" w:hAnsiTheme="minorHAnsi"/>
          <w:b/>
          <w:sz w:val="26"/>
          <w:szCs w:val="26"/>
        </w:rPr>
      </w:pPr>
    </w:p>
    <w:p w:rsidR="00C310DB" w:rsidRPr="00D33024" w:rsidRDefault="00C310DB" w:rsidP="00C310DB">
      <w:pPr>
        <w:pStyle w:val="BodyText3"/>
        <w:jc w:val="center"/>
        <w:rPr>
          <w:rFonts w:asciiTheme="minorHAnsi" w:hAnsiTheme="minorHAnsi"/>
          <w:i w:val="0"/>
          <w:color w:val="auto"/>
          <w:sz w:val="32"/>
          <w:szCs w:val="32"/>
          <w:lang w:val="is-IS"/>
        </w:rPr>
      </w:pPr>
      <w:r w:rsidRPr="00D33024">
        <w:rPr>
          <w:rFonts w:asciiTheme="minorHAnsi" w:hAnsiTheme="minorHAnsi"/>
          <w:i w:val="0"/>
          <w:color w:val="auto"/>
          <w:sz w:val="32"/>
          <w:szCs w:val="32"/>
          <w:lang w:val="is-IS"/>
        </w:rPr>
        <w:lastRenderedPageBreak/>
        <w:t>Fylgiskjal 1</w:t>
      </w:r>
    </w:p>
    <w:p w:rsidR="00C310DB" w:rsidRDefault="00C310DB" w:rsidP="00C310DB">
      <w:pPr>
        <w:pStyle w:val="BodyText3"/>
        <w:jc w:val="center"/>
        <w:rPr>
          <w:rFonts w:asciiTheme="minorHAnsi" w:hAnsiTheme="minorHAnsi"/>
          <w:i w:val="0"/>
          <w:color w:val="auto"/>
          <w:sz w:val="24"/>
          <w:szCs w:val="24"/>
          <w:lang w:val="is-IS"/>
        </w:rPr>
      </w:pPr>
      <w:r w:rsidRPr="003B54D2">
        <w:rPr>
          <w:rFonts w:asciiTheme="minorHAnsi" w:hAnsiTheme="minorHAnsi"/>
          <w:i w:val="0"/>
          <w:color w:val="auto"/>
          <w:sz w:val="24"/>
          <w:szCs w:val="24"/>
          <w:lang w:val="is-IS"/>
        </w:rPr>
        <w:t>mengunar</w:t>
      </w:r>
      <w:r>
        <w:rPr>
          <w:rFonts w:asciiTheme="minorHAnsi" w:hAnsiTheme="minorHAnsi"/>
          <w:i w:val="0"/>
          <w:color w:val="auto"/>
          <w:sz w:val="24"/>
          <w:szCs w:val="24"/>
          <w:lang w:val="is-IS"/>
        </w:rPr>
        <w:t>varna- og hollustuháttamál</w:t>
      </w:r>
    </w:p>
    <w:p w:rsidR="005104C8" w:rsidRDefault="005104C8" w:rsidP="00C310DB">
      <w:pPr>
        <w:pStyle w:val="BodyText3"/>
        <w:jc w:val="center"/>
        <w:rPr>
          <w:rFonts w:asciiTheme="minorHAnsi" w:hAnsiTheme="minorHAnsi"/>
          <w:i w:val="0"/>
          <w:color w:val="auto"/>
          <w:sz w:val="24"/>
          <w:szCs w:val="24"/>
          <w:lang w:val="is-IS"/>
        </w:rPr>
      </w:pPr>
    </w:p>
    <w:p w:rsidR="00D33024" w:rsidRPr="005104C8" w:rsidRDefault="005104C8" w:rsidP="00C310DB">
      <w:pPr>
        <w:pStyle w:val="BodyText3"/>
        <w:jc w:val="center"/>
        <w:rPr>
          <w:rFonts w:asciiTheme="minorHAnsi" w:hAnsiTheme="minorHAnsi" w:cstheme="minorHAnsi"/>
          <w:i w:val="0"/>
          <w:iCs/>
          <w:color w:val="auto"/>
          <w:sz w:val="32"/>
          <w:szCs w:val="32"/>
          <w:lang w:val="is-IS"/>
        </w:rPr>
      </w:pPr>
      <w:bookmarkStart w:id="0" w:name="_Hlk24538487"/>
      <w:r w:rsidRPr="005104C8">
        <w:rPr>
          <w:rFonts w:asciiTheme="minorHAnsi" w:hAnsiTheme="minorHAnsi" w:cstheme="minorHAnsi"/>
          <w:i w:val="0"/>
          <w:iCs/>
          <w:color w:val="auto"/>
          <w:sz w:val="32"/>
          <w:szCs w:val="32"/>
        </w:rPr>
        <w:t>Into the Glacier ehf.</w:t>
      </w:r>
    </w:p>
    <w:bookmarkEnd w:id="0"/>
    <w:p w:rsidR="00C310DB" w:rsidRPr="005104C8" w:rsidRDefault="00C310DB" w:rsidP="00C310DB">
      <w:pPr>
        <w:pStyle w:val="BodyText3"/>
        <w:jc w:val="center"/>
        <w:rPr>
          <w:rFonts w:asciiTheme="minorHAnsi" w:hAnsiTheme="minorHAnsi"/>
          <w:i w:val="0"/>
          <w:color w:val="auto"/>
          <w:sz w:val="24"/>
          <w:szCs w:val="24"/>
          <w:lang w:val="is-IS"/>
        </w:rPr>
      </w:pPr>
      <w:r w:rsidRPr="005104C8">
        <w:rPr>
          <w:rFonts w:asciiTheme="minorHAnsi" w:hAnsiTheme="minorHAnsi"/>
          <w:i w:val="0"/>
          <w:color w:val="auto"/>
          <w:sz w:val="24"/>
          <w:szCs w:val="24"/>
          <w:lang w:val="is-IS"/>
        </w:rPr>
        <w:t>Móttöku- og salernisaðstaða, Klaki, á Geitlandi</w:t>
      </w:r>
    </w:p>
    <w:p w:rsidR="00C310DB" w:rsidRPr="000E38E4" w:rsidRDefault="00C310DB" w:rsidP="00C310DB">
      <w:pPr>
        <w:pStyle w:val="BodyText3"/>
        <w:jc w:val="left"/>
        <w:rPr>
          <w:rFonts w:asciiTheme="minorHAnsi" w:hAnsiTheme="minorHAnsi"/>
          <w:i w:val="0"/>
          <w:color w:val="006600"/>
          <w:sz w:val="16"/>
          <w:szCs w:val="16"/>
          <w:lang w:val="is-IS"/>
        </w:rPr>
      </w:pPr>
    </w:p>
    <w:p w:rsidR="00C310DB" w:rsidRPr="00C310DB" w:rsidRDefault="00C310DB" w:rsidP="00C310DB">
      <w:pPr>
        <w:pStyle w:val="BodyText3"/>
        <w:jc w:val="left"/>
        <w:rPr>
          <w:rFonts w:asciiTheme="minorHAnsi" w:hAnsiTheme="minorHAnsi"/>
          <w:i w:val="0"/>
          <w:color w:val="auto"/>
          <w:sz w:val="22"/>
          <w:szCs w:val="22"/>
          <w:lang w:val="is-IS"/>
        </w:rPr>
      </w:pPr>
      <w:r w:rsidRPr="00C310DB">
        <w:rPr>
          <w:rFonts w:asciiTheme="minorHAnsi" w:hAnsiTheme="minorHAnsi"/>
          <w:i w:val="0"/>
          <w:color w:val="auto"/>
          <w:sz w:val="22"/>
          <w:szCs w:val="22"/>
          <w:lang w:val="is-IS"/>
        </w:rPr>
        <w:t>1. Al</w:t>
      </w:r>
      <w:r w:rsidRPr="00C310DB">
        <w:rPr>
          <w:rFonts w:asciiTheme="minorHAnsi" w:hAnsiTheme="minorHAnsi"/>
          <w:i w:val="0"/>
          <w:color w:val="auto"/>
          <w:sz w:val="22"/>
          <w:szCs w:val="22"/>
          <w:lang w:val="is-IS"/>
        </w:rPr>
        <w:softHyphen/>
        <w:t>menn ákvæði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>Leyfishafa er skylt að ganga þannig frá tækjum og búnaði á svæðinu að ekki stafi hætta af  vegna mengunar eða slysa.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 xml:space="preserve">Tryggja skal að olíugeymar verði  ekki fyrir utanaðkomandi hnjaski eða skemmdum. </w:t>
      </w:r>
      <w:r w:rsidRPr="00C310DB">
        <w:rPr>
          <w:rFonts w:asciiTheme="minorHAnsi" w:hAnsiTheme="minorHAnsi"/>
          <w:b/>
          <w:bCs/>
          <w:color w:val="006600"/>
          <w:sz w:val="22"/>
          <w:szCs w:val="22"/>
        </w:rPr>
        <w:t>Ganga skal þannig frá geymi að ekki geti orðið sjálfrennsli frá honum þegar hann</w:t>
      </w:r>
      <w:r w:rsidRPr="00C310DB">
        <w:rPr>
          <w:rFonts w:asciiTheme="minorHAnsi" w:hAnsiTheme="minorHAnsi"/>
          <w:b/>
          <w:color w:val="006600"/>
          <w:sz w:val="22"/>
          <w:szCs w:val="22"/>
        </w:rPr>
        <w:t xml:space="preserve"> </w:t>
      </w:r>
      <w:r w:rsidRPr="00C310DB">
        <w:rPr>
          <w:rFonts w:asciiTheme="minorHAnsi" w:hAnsiTheme="minorHAnsi"/>
          <w:b/>
          <w:bCs/>
          <w:color w:val="006600"/>
          <w:sz w:val="22"/>
          <w:szCs w:val="22"/>
        </w:rPr>
        <w:t>er ekki í notkun.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bCs/>
          <w:color w:val="006600"/>
          <w:sz w:val="22"/>
          <w:szCs w:val="22"/>
        </w:rPr>
        <w:t>Sækja þarf um leyfi til heilbrigðisnefndar fyrir öllum olíumannvirkjum á staðum hvort sem þau eru til skemmri tíma eða lengri.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>Við áfyllingu eldsneytis víki starfmaður ekki frá meðan verið er að dæla á geymi.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>Þeir sem nota olíu skulu ganga þrifalega um og gæta þess sérstaklega að ekki fari olía niður í jarðveg eða snjó.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>Á staðnum skal vera mengunarvarnabúnaður til að hreinsa upp minni háttar olíumengun.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>Ef upp kemur olíumengun er leyfishafi ábyrgur fyrir að gera allar tiltækar ráðstafanir til hreinsunar og flytja olíumengaðan snjó og jarðveg á viðurkenndan móttökustað. Tilkynna skal Heilbrigðiseftirliti Vesturlands um mengunarslys sem sem koma upp á staðnum.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 xml:space="preserve">Á staðnum skulu staðsettar ruslabiður fyrir gesti. Allan úrgang skal flytja til byggða á viðurkenndan móttökustað. 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>Snyrtingar skulu tengdar hreinsibúnaði með siturlögn. Allan fastan úrgang frá snyrtingum skal flytja af staðnum af viðurkenndum aðila og til viðurkenndrar móttökustöðvar.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>Um gerð og hönnun siturlagnar skal tekið mið af bæklingi UST um rotþrær og siturlagnir.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>Á staðnum skal vera skrifleg viðbragðsáætlun til að bregðast við mengunaróhöppum.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>Tilkynna skal Heilbrigðiseftirliti Vesturlands um allar breytingar á mengunarvörnum þannig að hægt sé að meta hvort þær falli að ákvæðum starfsleyfis eða hvort sækja beri um nýtt eða breytt leyfi.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>Þegar starfsemi lýkur skal ganga þannig frá svæðinu að ekki stafi hætta eða mengun af. Tilkynna skal Heilbrigðiseftirliti Vesturlands þegar starfsemi rekstraraðila er lögð niður í lengri eða skemmri tíma.</w:t>
      </w:r>
    </w:p>
    <w:p w:rsidR="00C310DB" w:rsidRPr="00C310DB" w:rsidRDefault="00C310DB" w:rsidP="00C310D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/>
          <w:b/>
          <w:color w:val="006600"/>
          <w:sz w:val="22"/>
          <w:szCs w:val="22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</w:rPr>
        <w:t>Rekstraraðili skal leita leyfis Umhverfisstofnunar vegna hvers konar raski eða framkvæmdum á svæðinu.</w:t>
      </w:r>
    </w:p>
    <w:p w:rsidR="00C310DB" w:rsidRPr="00C310DB" w:rsidRDefault="00C310DB" w:rsidP="00C310DB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/>
          <w:color w:val="006600"/>
          <w:sz w:val="22"/>
          <w:szCs w:val="22"/>
        </w:rPr>
      </w:pPr>
    </w:p>
    <w:p w:rsidR="00C310DB" w:rsidRPr="00C310DB" w:rsidRDefault="00C310DB" w:rsidP="00C310DB">
      <w:pPr>
        <w:pStyle w:val="BodyText3"/>
        <w:numPr>
          <w:ilvl w:val="0"/>
          <w:numId w:val="9"/>
        </w:numPr>
        <w:ind w:left="284" w:hanging="284"/>
        <w:jc w:val="left"/>
        <w:rPr>
          <w:rFonts w:asciiTheme="minorHAnsi" w:hAnsiTheme="minorHAnsi"/>
          <w:i w:val="0"/>
          <w:color w:val="auto"/>
          <w:sz w:val="22"/>
          <w:szCs w:val="22"/>
          <w:lang w:val="is-IS"/>
        </w:rPr>
      </w:pPr>
      <w:r w:rsidRPr="00C310DB">
        <w:rPr>
          <w:rFonts w:asciiTheme="minorHAnsi" w:hAnsiTheme="minorHAnsi"/>
          <w:i w:val="0"/>
          <w:color w:val="auto"/>
          <w:sz w:val="22"/>
          <w:szCs w:val="22"/>
          <w:lang w:val="is-IS"/>
        </w:rPr>
        <w:t>Öryggismál</w:t>
      </w:r>
    </w:p>
    <w:p w:rsidR="00C310DB" w:rsidRPr="00C310DB" w:rsidRDefault="00C310DB" w:rsidP="00C310DB">
      <w:pPr>
        <w:pStyle w:val="BodyText3"/>
        <w:numPr>
          <w:ilvl w:val="0"/>
          <w:numId w:val="12"/>
        </w:numPr>
        <w:rPr>
          <w:rFonts w:asciiTheme="minorHAnsi" w:hAnsiTheme="minorHAnsi"/>
          <w:i w:val="0"/>
          <w:color w:val="006600"/>
          <w:sz w:val="22"/>
          <w:szCs w:val="22"/>
          <w:lang w:val="is-IS"/>
        </w:rPr>
      </w:pPr>
      <w:r w:rsidRPr="00C310DB">
        <w:rPr>
          <w:rFonts w:asciiTheme="minorHAnsi" w:hAnsiTheme="minorHAnsi"/>
          <w:i w:val="0"/>
          <w:color w:val="006600"/>
          <w:sz w:val="22"/>
          <w:szCs w:val="22"/>
          <w:lang w:val="is-IS"/>
        </w:rPr>
        <w:t xml:space="preserve">Haga skal umferð farartækja við þjónustumiðstöðina þannig að gestum stafi ekki hætta af. </w:t>
      </w:r>
    </w:p>
    <w:p w:rsidR="00C310DB" w:rsidRPr="00C310DB" w:rsidRDefault="00C310DB" w:rsidP="00C310DB">
      <w:pPr>
        <w:pStyle w:val="BodyText3"/>
        <w:numPr>
          <w:ilvl w:val="0"/>
          <w:numId w:val="12"/>
        </w:numPr>
        <w:rPr>
          <w:rFonts w:asciiTheme="minorHAnsi" w:hAnsiTheme="minorHAnsi"/>
          <w:i w:val="0"/>
          <w:color w:val="006600"/>
          <w:sz w:val="22"/>
          <w:szCs w:val="22"/>
          <w:lang w:val="is-IS"/>
        </w:rPr>
      </w:pPr>
      <w:r w:rsidRPr="00C310DB">
        <w:rPr>
          <w:rFonts w:asciiTheme="minorHAnsi" w:hAnsiTheme="minorHAnsi"/>
          <w:i w:val="0"/>
          <w:color w:val="006600"/>
          <w:sz w:val="22"/>
          <w:szCs w:val="22"/>
          <w:lang w:val="is-IS"/>
        </w:rPr>
        <w:t>Til staðar skal vera skrifleg viðbragðsáætlun til að bregðast við slysum.</w:t>
      </w:r>
    </w:p>
    <w:p w:rsidR="00C310DB" w:rsidRPr="00C310DB" w:rsidRDefault="00C310DB" w:rsidP="00C310DB">
      <w:pPr>
        <w:pStyle w:val="BodyText3"/>
        <w:rPr>
          <w:rFonts w:asciiTheme="minorHAnsi" w:hAnsiTheme="minorHAnsi"/>
          <w:i w:val="0"/>
          <w:color w:val="006600"/>
          <w:sz w:val="22"/>
          <w:szCs w:val="22"/>
          <w:lang w:val="is-IS"/>
        </w:rPr>
      </w:pPr>
    </w:p>
    <w:p w:rsidR="00C310DB" w:rsidRPr="00C310DB" w:rsidRDefault="00C310DB" w:rsidP="00C310DB">
      <w:pPr>
        <w:pStyle w:val="BodyText3"/>
        <w:numPr>
          <w:ilvl w:val="0"/>
          <w:numId w:val="10"/>
        </w:numPr>
        <w:ind w:left="284" w:hanging="284"/>
        <w:jc w:val="left"/>
        <w:rPr>
          <w:rFonts w:asciiTheme="minorHAnsi" w:hAnsiTheme="minorHAnsi"/>
          <w:i w:val="0"/>
          <w:color w:val="auto"/>
          <w:sz w:val="22"/>
          <w:szCs w:val="22"/>
          <w:lang w:val="is-IS"/>
        </w:rPr>
      </w:pPr>
      <w:r w:rsidRPr="00C310DB">
        <w:rPr>
          <w:rFonts w:asciiTheme="minorHAnsi" w:hAnsiTheme="minorHAnsi"/>
          <w:i w:val="0"/>
          <w:color w:val="auto"/>
          <w:sz w:val="22"/>
          <w:szCs w:val="22"/>
          <w:lang w:val="is-IS"/>
        </w:rPr>
        <w:t>Matvæli</w:t>
      </w:r>
    </w:p>
    <w:p w:rsidR="00C310DB" w:rsidRPr="00C310DB" w:rsidRDefault="00C310DB" w:rsidP="00C310DB">
      <w:pPr>
        <w:pStyle w:val="BodyTextIndent2"/>
        <w:numPr>
          <w:ilvl w:val="0"/>
          <w:numId w:val="7"/>
        </w:numPr>
        <w:jc w:val="both"/>
        <w:rPr>
          <w:rFonts w:asciiTheme="minorHAnsi" w:hAnsiTheme="minorHAnsi"/>
          <w:b/>
          <w:color w:val="008000"/>
          <w:sz w:val="22"/>
          <w:szCs w:val="22"/>
          <w:lang w:val="is-IS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  <w:lang w:val="is-IS"/>
        </w:rPr>
        <w:t>Gæta skal ákvæða matvælalaga við dreifingu og geymslu matvæla.</w:t>
      </w:r>
    </w:p>
    <w:p w:rsidR="00C310DB" w:rsidRPr="00C310DB" w:rsidRDefault="00C310DB" w:rsidP="00C310DB">
      <w:pPr>
        <w:pStyle w:val="BodyTextIndent2"/>
        <w:numPr>
          <w:ilvl w:val="0"/>
          <w:numId w:val="7"/>
        </w:numPr>
        <w:jc w:val="both"/>
        <w:rPr>
          <w:rFonts w:asciiTheme="minorHAnsi" w:hAnsiTheme="minorHAnsi"/>
          <w:b/>
          <w:color w:val="008000"/>
          <w:sz w:val="22"/>
          <w:szCs w:val="22"/>
          <w:lang w:val="is-IS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  <w:lang w:val="is-IS"/>
        </w:rPr>
        <w:t>Starfsfólk skal hafa aðgang að fullbúinni snyrtingu með útbúnaði til handþvotta og sótthreinsunar.</w:t>
      </w:r>
    </w:p>
    <w:p w:rsidR="00C310DB" w:rsidRPr="00C310DB" w:rsidRDefault="00C310DB" w:rsidP="00C310DB">
      <w:pPr>
        <w:pStyle w:val="BodyTextIndent2"/>
        <w:jc w:val="both"/>
        <w:rPr>
          <w:rFonts w:asciiTheme="minorHAnsi" w:hAnsiTheme="minorHAnsi"/>
          <w:b/>
          <w:color w:val="008000"/>
          <w:sz w:val="22"/>
          <w:szCs w:val="22"/>
          <w:lang w:val="is-IS"/>
        </w:rPr>
      </w:pPr>
    </w:p>
    <w:p w:rsidR="00C310DB" w:rsidRPr="00C310DB" w:rsidRDefault="00C310DB" w:rsidP="00C310DB">
      <w:pPr>
        <w:pStyle w:val="BodyText3"/>
        <w:numPr>
          <w:ilvl w:val="0"/>
          <w:numId w:val="11"/>
        </w:numPr>
        <w:ind w:left="284" w:hanging="284"/>
        <w:jc w:val="left"/>
        <w:rPr>
          <w:rFonts w:asciiTheme="minorHAnsi" w:hAnsiTheme="minorHAnsi"/>
          <w:i w:val="0"/>
          <w:color w:val="auto"/>
          <w:sz w:val="22"/>
          <w:szCs w:val="22"/>
          <w:lang w:val="is-IS"/>
        </w:rPr>
      </w:pPr>
      <w:r w:rsidRPr="00C310DB">
        <w:rPr>
          <w:rFonts w:asciiTheme="minorHAnsi" w:hAnsiTheme="minorHAnsi"/>
          <w:i w:val="0"/>
          <w:color w:val="auto"/>
          <w:sz w:val="22"/>
          <w:szCs w:val="22"/>
          <w:lang w:val="is-IS"/>
        </w:rPr>
        <w:t>Hollustuhættir</w:t>
      </w:r>
    </w:p>
    <w:p w:rsidR="00C310DB" w:rsidRPr="00C310DB" w:rsidRDefault="00C310DB" w:rsidP="00C310DB">
      <w:pPr>
        <w:pStyle w:val="BodyText3"/>
        <w:numPr>
          <w:ilvl w:val="0"/>
          <w:numId w:val="8"/>
        </w:numPr>
        <w:rPr>
          <w:rFonts w:asciiTheme="minorHAnsi" w:hAnsiTheme="minorHAnsi"/>
          <w:i w:val="0"/>
          <w:color w:val="006600"/>
          <w:sz w:val="22"/>
          <w:szCs w:val="22"/>
          <w:lang w:val="is-IS"/>
        </w:rPr>
      </w:pPr>
      <w:r w:rsidRPr="00C310DB">
        <w:rPr>
          <w:rFonts w:asciiTheme="minorHAnsi" w:hAnsiTheme="minorHAnsi"/>
          <w:i w:val="0"/>
          <w:color w:val="006600"/>
          <w:sz w:val="22"/>
          <w:szCs w:val="22"/>
          <w:lang w:val="is-IS"/>
        </w:rPr>
        <w:t>Fjöldi snyrtinga fyrir gesti skal vera  í samræmi við ákvæði byggingarreglugerðar.</w:t>
      </w:r>
    </w:p>
    <w:p w:rsidR="00C310DB" w:rsidRPr="00C310DB" w:rsidRDefault="00C310DB" w:rsidP="00C310DB">
      <w:pPr>
        <w:pStyle w:val="BodyText3"/>
        <w:numPr>
          <w:ilvl w:val="0"/>
          <w:numId w:val="8"/>
        </w:numPr>
        <w:rPr>
          <w:rFonts w:asciiTheme="minorHAnsi" w:hAnsiTheme="minorHAnsi"/>
          <w:i w:val="0"/>
          <w:color w:val="006600"/>
          <w:sz w:val="22"/>
          <w:szCs w:val="22"/>
          <w:lang w:val="is-IS"/>
        </w:rPr>
      </w:pPr>
      <w:r w:rsidRPr="00C310DB">
        <w:rPr>
          <w:rFonts w:asciiTheme="minorHAnsi" w:hAnsiTheme="minorHAnsi"/>
          <w:i w:val="0"/>
          <w:color w:val="006600"/>
          <w:sz w:val="22"/>
          <w:szCs w:val="22"/>
          <w:lang w:val="is-IS"/>
        </w:rPr>
        <w:t>Útbúnaður til handþvotta skal fylgja hverri snyrtingu.</w:t>
      </w:r>
    </w:p>
    <w:p w:rsidR="00C310DB" w:rsidRPr="00C310DB" w:rsidRDefault="00C310DB" w:rsidP="00C310DB">
      <w:pPr>
        <w:pStyle w:val="BodyTextIndent2"/>
        <w:numPr>
          <w:ilvl w:val="0"/>
          <w:numId w:val="8"/>
        </w:numPr>
        <w:jc w:val="both"/>
        <w:rPr>
          <w:rFonts w:asciiTheme="minorHAnsi" w:hAnsiTheme="minorHAnsi"/>
          <w:b/>
          <w:color w:val="008000"/>
          <w:sz w:val="22"/>
          <w:szCs w:val="22"/>
          <w:lang w:val="is-IS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  <w:lang w:val="is-IS"/>
        </w:rPr>
        <w:t>Á staðnum skal vera aðstaða til að geyma ræstiáhöld.</w:t>
      </w:r>
    </w:p>
    <w:p w:rsidR="00C310DB" w:rsidRPr="00C310DB" w:rsidRDefault="00C310DB" w:rsidP="00C310DB">
      <w:pPr>
        <w:pStyle w:val="BodyTextIndent2"/>
        <w:numPr>
          <w:ilvl w:val="0"/>
          <w:numId w:val="8"/>
        </w:numPr>
        <w:jc w:val="both"/>
        <w:rPr>
          <w:rFonts w:asciiTheme="minorHAnsi" w:hAnsiTheme="minorHAnsi"/>
          <w:b/>
          <w:color w:val="008000"/>
          <w:sz w:val="22"/>
          <w:szCs w:val="22"/>
          <w:lang w:val="is-IS"/>
        </w:rPr>
      </w:pPr>
      <w:r w:rsidRPr="00C310DB">
        <w:rPr>
          <w:rFonts w:asciiTheme="minorHAnsi" w:hAnsiTheme="minorHAnsi"/>
          <w:b/>
          <w:color w:val="006600"/>
          <w:sz w:val="22"/>
          <w:szCs w:val="22"/>
          <w:lang w:val="is-IS"/>
        </w:rPr>
        <w:t>Dagleg hreingerning skal fara fam á húsnæðinu og snyrtingar skal þrífa reglubundið.</w:t>
      </w:r>
    </w:p>
    <w:p w:rsidR="00C310DB" w:rsidRPr="00C310DB" w:rsidRDefault="00C310DB" w:rsidP="00C310DB">
      <w:pPr>
        <w:pStyle w:val="BodyText3"/>
        <w:numPr>
          <w:ilvl w:val="0"/>
          <w:numId w:val="8"/>
        </w:numPr>
        <w:rPr>
          <w:rFonts w:asciiTheme="minorHAnsi" w:hAnsiTheme="minorHAnsi"/>
          <w:i w:val="0"/>
          <w:color w:val="006600"/>
          <w:sz w:val="22"/>
          <w:szCs w:val="22"/>
          <w:lang w:val="is-IS"/>
        </w:rPr>
      </w:pPr>
      <w:r w:rsidRPr="00C310DB">
        <w:rPr>
          <w:rFonts w:asciiTheme="minorHAnsi" w:hAnsiTheme="minorHAnsi"/>
          <w:i w:val="0"/>
          <w:color w:val="006600"/>
          <w:sz w:val="22"/>
          <w:szCs w:val="22"/>
          <w:lang w:val="is-IS"/>
        </w:rPr>
        <w:t>Reykingar eru bannaðar í þjónustuskálanum.</w:t>
      </w:r>
    </w:p>
    <w:p w:rsidR="00C310DB" w:rsidRDefault="00C310DB" w:rsidP="00C310DB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color w:val="006600"/>
          <w:sz w:val="26"/>
          <w:szCs w:val="26"/>
        </w:rPr>
      </w:pPr>
    </w:p>
    <w:p w:rsidR="00C310DB" w:rsidRPr="00D33024" w:rsidRDefault="00C310DB" w:rsidP="00C310DB">
      <w:pPr>
        <w:pStyle w:val="Header"/>
        <w:tabs>
          <w:tab w:val="clear" w:pos="4153"/>
          <w:tab w:val="clear" w:pos="8306"/>
        </w:tabs>
        <w:ind w:left="720"/>
        <w:jc w:val="center"/>
        <w:rPr>
          <w:rFonts w:asciiTheme="minorHAnsi" w:hAnsiTheme="minorHAnsi"/>
          <w:b/>
          <w:sz w:val="26"/>
          <w:szCs w:val="26"/>
        </w:rPr>
      </w:pPr>
      <w:bookmarkStart w:id="1" w:name="_Hlk6214810"/>
      <w:r w:rsidRPr="00D33024">
        <w:rPr>
          <w:rFonts w:asciiTheme="minorHAnsi" w:hAnsiTheme="minorHAnsi"/>
          <w:b/>
          <w:sz w:val="26"/>
          <w:szCs w:val="26"/>
        </w:rPr>
        <w:t>Endurskoðað og breytt með hliðsjón af breytingum</w:t>
      </w:r>
    </w:p>
    <w:bookmarkEnd w:id="1"/>
    <w:p w:rsidR="00C310DB" w:rsidRPr="00D33024" w:rsidRDefault="00C310DB" w:rsidP="00C310DB">
      <w:pPr>
        <w:pStyle w:val="Header"/>
        <w:tabs>
          <w:tab w:val="clear" w:pos="4153"/>
          <w:tab w:val="clear" w:pos="8306"/>
        </w:tabs>
        <w:ind w:left="720"/>
        <w:jc w:val="center"/>
        <w:rPr>
          <w:rFonts w:asciiTheme="minorHAnsi" w:hAnsiTheme="minorHAnsi"/>
          <w:b/>
          <w:sz w:val="26"/>
          <w:szCs w:val="26"/>
        </w:rPr>
      </w:pPr>
      <w:r w:rsidRPr="00D33024">
        <w:rPr>
          <w:rFonts w:asciiTheme="minorHAnsi" w:hAnsiTheme="minorHAnsi"/>
          <w:b/>
          <w:iCs/>
          <w:sz w:val="26"/>
          <w:szCs w:val="26"/>
        </w:rPr>
        <w:t>Hvalfjarðarsveit 13. nóvember 2019</w:t>
      </w:r>
      <w:r w:rsidRPr="00D33024">
        <w:rPr>
          <w:rFonts w:asciiTheme="minorHAnsi" w:hAnsiTheme="minorHAnsi"/>
          <w:b/>
          <w:sz w:val="26"/>
          <w:szCs w:val="26"/>
        </w:rPr>
        <w:br w:type="page"/>
      </w:r>
    </w:p>
    <w:p w:rsidR="00C310DB" w:rsidRPr="00D33024" w:rsidRDefault="00C310DB" w:rsidP="00C310DB">
      <w:pPr>
        <w:pStyle w:val="BodyText3"/>
        <w:tabs>
          <w:tab w:val="left" w:pos="3402"/>
          <w:tab w:val="left" w:pos="5670"/>
        </w:tabs>
        <w:jc w:val="center"/>
        <w:rPr>
          <w:rFonts w:asciiTheme="minorHAnsi" w:hAnsiTheme="minorHAnsi"/>
          <w:i w:val="0"/>
          <w:color w:val="auto"/>
          <w:sz w:val="32"/>
          <w:szCs w:val="32"/>
          <w:lang w:val="is-IS"/>
        </w:rPr>
      </w:pPr>
      <w:r w:rsidRPr="00D33024">
        <w:rPr>
          <w:rFonts w:asciiTheme="minorHAnsi" w:hAnsiTheme="minorHAnsi"/>
          <w:i w:val="0"/>
          <w:color w:val="auto"/>
          <w:sz w:val="32"/>
          <w:szCs w:val="32"/>
          <w:lang w:val="is-IS"/>
        </w:rPr>
        <w:lastRenderedPageBreak/>
        <w:t>Fylgiskjal 2</w:t>
      </w:r>
    </w:p>
    <w:p w:rsidR="00C310DB" w:rsidRDefault="00C310DB" w:rsidP="00C310DB">
      <w:pPr>
        <w:pStyle w:val="BodyText3"/>
        <w:jc w:val="center"/>
        <w:rPr>
          <w:rFonts w:asciiTheme="minorHAnsi" w:hAnsiTheme="minorHAnsi"/>
          <w:i w:val="0"/>
          <w:color w:val="auto"/>
          <w:sz w:val="24"/>
          <w:szCs w:val="24"/>
          <w:lang w:val="is-IS"/>
        </w:rPr>
      </w:pPr>
      <w:r w:rsidRPr="00C15FD1">
        <w:rPr>
          <w:rFonts w:asciiTheme="minorHAnsi" w:hAnsiTheme="minorHAnsi"/>
          <w:i w:val="0"/>
          <w:color w:val="auto"/>
          <w:sz w:val="24"/>
          <w:szCs w:val="24"/>
          <w:lang w:val="is-IS"/>
        </w:rPr>
        <w:t>öryggi gesta, veitingar og hollustuhættir</w:t>
      </w:r>
    </w:p>
    <w:p w:rsidR="005104C8" w:rsidRDefault="005104C8" w:rsidP="00C310DB">
      <w:pPr>
        <w:pStyle w:val="BodyText3"/>
        <w:jc w:val="center"/>
        <w:rPr>
          <w:rFonts w:asciiTheme="minorHAnsi" w:hAnsiTheme="minorHAnsi"/>
          <w:i w:val="0"/>
          <w:color w:val="auto"/>
          <w:sz w:val="24"/>
          <w:szCs w:val="24"/>
          <w:lang w:val="is-IS"/>
        </w:rPr>
      </w:pPr>
    </w:p>
    <w:p w:rsidR="00D33024" w:rsidRPr="005104C8" w:rsidRDefault="005104C8" w:rsidP="005104C8">
      <w:pPr>
        <w:pStyle w:val="BodyText3"/>
        <w:jc w:val="center"/>
        <w:rPr>
          <w:rFonts w:asciiTheme="minorHAnsi" w:hAnsiTheme="minorHAnsi" w:cstheme="minorHAnsi"/>
          <w:i w:val="0"/>
          <w:iCs/>
          <w:color w:val="auto"/>
          <w:sz w:val="32"/>
          <w:szCs w:val="32"/>
          <w:lang w:val="is-IS"/>
        </w:rPr>
      </w:pPr>
      <w:r w:rsidRPr="005104C8">
        <w:rPr>
          <w:rFonts w:asciiTheme="minorHAnsi" w:hAnsiTheme="minorHAnsi" w:cstheme="minorHAnsi"/>
          <w:i w:val="0"/>
          <w:iCs/>
          <w:color w:val="auto"/>
          <w:sz w:val="32"/>
          <w:szCs w:val="32"/>
        </w:rPr>
        <w:t>Into the Glacier ehf.</w:t>
      </w:r>
    </w:p>
    <w:p w:rsidR="00C310DB" w:rsidRPr="005104C8" w:rsidRDefault="00C310DB" w:rsidP="00C310DB">
      <w:pPr>
        <w:pStyle w:val="BodyText3"/>
        <w:jc w:val="center"/>
        <w:rPr>
          <w:rFonts w:asciiTheme="minorHAnsi" w:hAnsiTheme="minorHAnsi"/>
          <w:i w:val="0"/>
          <w:color w:val="auto"/>
          <w:szCs w:val="28"/>
          <w:lang w:val="is-IS"/>
        </w:rPr>
      </w:pPr>
      <w:r w:rsidRPr="005104C8">
        <w:rPr>
          <w:rFonts w:asciiTheme="minorHAnsi" w:hAnsiTheme="minorHAnsi"/>
          <w:i w:val="0"/>
          <w:color w:val="auto"/>
          <w:szCs w:val="28"/>
          <w:lang w:val="is-IS"/>
        </w:rPr>
        <w:t>Ísgöng á Langjökli</w:t>
      </w:r>
    </w:p>
    <w:p w:rsidR="00C310DB" w:rsidRDefault="00C310DB" w:rsidP="00C310DB">
      <w:pPr>
        <w:pStyle w:val="BodyText3"/>
        <w:jc w:val="center"/>
        <w:rPr>
          <w:rFonts w:asciiTheme="minorHAnsi" w:hAnsiTheme="minorHAnsi"/>
          <w:i w:val="0"/>
          <w:color w:val="006600"/>
          <w:sz w:val="16"/>
          <w:szCs w:val="16"/>
          <w:lang w:val="is-IS"/>
        </w:rPr>
      </w:pPr>
    </w:p>
    <w:p w:rsidR="00E41C9F" w:rsidRPr="00B1012A" w:rsidRDefault="00E41C9F" w:rsidP="00C310DB">
      <w:pPr>
        <w:pStyle w:val="BodyText3"/>
        <w:jc w:val="center"/>
        <w:rPr>
          <w:rFonts w:asciiTheme="minorHAnsi" w:hAnsiTheme="minorHAnsi"/>
          <w:i w:val="0"/>
          <w:color w:val="006600"/>
          <w:sz w:val="16"/>
          <w:szCs w:val="16"/>
          <w:lang w:val="is-IS"/>
        </w:rPr>
      </w:pPr>
      <w:bookmarkStart w:id="2" w:name="_GoBack"/>
      <w:bookmarkEnd w:id="2"/>
    </w:p>
    <w:p w:rsidR="00C310DB" w:rsidRPr="00E41C9F" w:rsidRDefault="00C310DB" w:rsidP="00C310DB">
      <w:pPr>
        <w:pStyle w:val="BodyText3"/>
        <w:numPr>
          <w:ilvl w:val="0"/>
          <w:numId w:val="2"/>
        </w:numPr>
        <w:ind w:left="284" w:hanging="720"/>
        <w:jc w:val="left"/>
        <w:rPr>
          <w:rFonts w:asciiTheme="minorHAnsi" w:hAnsiTheme="minorHAnsi"/>
          <w:i w:val="0"/>
          <w:color w:val="auto"/>
          <w:szCs w:val="28"/>
          <w:lang w:val="is-IS"/>
        </w:rPr>
      </w:pPr>
      <w:r w:rsidRPr="00E41C9F">
        <w:rPr>
          <w:rFonts w:asciiTheme="minorHAnsi" w:hAnsiTheme="minorHAnsi"/>
          <w:i w:val="0"/>
          <w:color w:val="auto"/>
          <w:szCs w:val="28"/>
          <w:lang w:val="is-IS"/>
        </w:rPr>
        <w:t>Öryggismál</w:t>
      </w:r>
    </w:p>
    <w:p w:rsidR="00C310DB" w:rsidRPr="004E244B" w:rsidRDefault="00C310DB" w:rsidP="00C310DB">
      <w:pPr>
        <w:pStyle w:val="BodyText3"/>
        <w:numPr>
          <w:ilvl w:val="0"/>
          <w:numId w:val="3"/>
        </w:numPr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  <w:r w:rsidRPr="004E244B">
        <w:rPr>
          <w:rFonts w:asciiTheme="minorHAnsi" w:hAnsiTheme="minorHAnsi"/>
          <w:i w:val="0"/>
          <w:color w:val="006600"/>
          <w:sz w:val="24"/>
          <w:szCs w:val="24"/>
          <w:lang w:val="is-IS"/>
        </w:rPr>
        <w:t>Allir gestir sem sækja ísgöngin skulu vera undir leiðsögn reyndra starfsmanna.</w:t>
      </w:r>
    </w:p>
    <w:p w:rsidR="00C310DB" w:rsidRPr="004E244B" w:rsidRDefault="00C310DB" w:rsidP="00C310DB">
      <w:pPr>
        <w:pStyle w:val="BodyText3"/>
        <w:numPr>
          <w:ilvl w:val="0"/>
          <w:numId w:val="3"/>
        </w:numPr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  <w:r w:rsidRPr="004E244B">
        <w:rPr>
          <w:rFonts w:asciiTheme="minorHAnsi" w:hAnsiTheme="minorHAnsi"/>
          <w:i w:val="0"/>
          <w:color w:val="006600"/>
          <w:sz w:val="24"/>
          <w:szCs w:val="24"/>
          <w:lang w:val="is-IS"/>
        </w:rPr>
        <w:t>Setja skal upp merkingar við göngin og innan þeirra til leiðbeiningar og öryggis fyrir gesti.</w:t>
      </w:r>
    </w:p>
    <w:p w:rsidR="00C310DB" w:rsidRPr="004E244B" w:rsidRDefault="00C310DB" w:rsidP="00C310DB">
      <w:pPr>
        <w:pStyle w:val="BodyText3"/>
        <w:numPr>
          <w:ilvl w:val="0"/>
          <w:numId w:val="3"/>
        </w:numPr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  <w:r w:rsidRPr="004E244B">
        <w:rPr>
          <w:rFonts w:asciiTheme="minorHAnsi" w:hAnsiTheme="minorHAnsi"/>
          <w:i w:val="0"/>
          <w:color w:val="006600"/>
          <w:sz w:val="24"/>
          <w:szCs w:val="24"/>
          <w:lang w:val="is-IS"/>
        </w:rPr>
        <w:t xml:space="preserve">Haga skal umferð farartækja í og við göngin þannig að gestum stafi ekki hætta af. </w:t>
      </w:r>
    </w:p>
    <w:p w:rsidR="00C310DB" w:rsidRPr="004E244B" w:rsidRDefault="00C310DB" w:rsidP="00C310DB">
      <w:pPr>
        <w:pStyle w:val="BodyText3"/>
        <w:numPr>
          <w:ilvl w:val="0"/>
          <w:numId w:val="3"/>
        </w:numPr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  <w:r w:rsidRPr="004E244B">
        <w:rPr>
          <w:rFonts w:asciiTheme="minorHAnsi" w:hAnsiTheme="minorHAnsi"/>
          <w:i w:val="0"/>
          <w:color w:val="006600"/>
          <w:sz w:val="24"/>
          <w:szCs w:val="24"/>
          <w:lang w:val="is-IS"/>
        </w:rPr>
        <w:t>Tryggja skal að búnaður gesta henti í göngunum. Þannig þarf t.d. að tryggja að skóbúnaður og hlífðarfatnaður sé við hæfi.</w:t>
      </w:r>
    </w:p>
    <w:p w:rsidR="00C310DB" w:rsidRPr="004E244B" w:rsidRDefault="00C310DB" w:rsidP="00C310DB">
      <w:pPr>
        <w:pStyle w:val="BodyText3"/>
        <w:numPr>
          <w:ilvl w:val="0"/>
          <w:numId w:val="3"/>
        </w:numPr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  <w:r w:rsidRPr="004E244B">
        <w:rPr>
          <w:rFonts w:asciiTheme="minorHAnsi" w:hAnsiTheme="minorHAnsi"/>
          <w:i w:val="0"/>
          <w:color w:val="006600"/>
          <w:sz w:val="24"/>
          <w:szCs w:val="24"/>
          <w:lang w:val="is-IS"/>
        </w:rPr>
        <w:t>Til staðar skal vera skrifleg viðbragðsáætlun til að bregðast við slysum.</w:t>
      </w:r>
    </w:p>
    <w:p w:rsidR="00C310DB" w:rsidRPr="004E244B" w:rsidRDefault="00C310DB" w:rsidP="00C310DB">
      <w:pPr>
        <w:pStyle w:val="BodyText3"/>
        <w:numPr>
          <w:ilvl w:val="0"/>
          <w:numId w:val="3"/>
        </w:numPr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  <w:r w:rsidRPr="004E244B">
        <w:rPr>
          <w:rFonts w:asciiTheme="minorHAnsi" w:hAnsiTheme="minorHAnsi"/>
          <w:i w:val="0"/>
          <w:color w:val="006600"/>
          <w:sz w:val="24"/>
          <w:szCs w:val="24"/>
          <w:lang w:val="is-IS"/>
        </w:rPr>
        <w:t>Loftræsting og lýsing í göngunum skal vera fullnægjandi.</w:t>
      </w:r>
    </w:p>
    <w:p w:rsidR="00C310DB" w:rsidRPr="004E244B" w:rsidRDefault="00C310DB" w:rsidP="00C310DB">
      <w:pPr>
        <w:pStyle w:val="BodyText3"/>
        <w:numPr>
          <w:ilvl w:val="0"/>
          <w:numId w:val="3"/>
        </w:numPr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  <w:r w:rsidRPr="004E244B">
        <w:rPr>
          <w:rFonts w:asciiTheme="minorHAnsi" w:hAnsiTheme="minorHAnsi"/>
          <w:i w:val="0"/>
          <w:color w:val="006600"/>
          <w:sz w:val="24"/>
          <w:szCs w:val="24"/>
          <w:lang w:val="is-IS"/>
        </w:rPr>
        <w:t>Reykingar eru bannaðar í ísgöngunum.</w:t>
      </w:r>
    </w:p>
    <w:p w:rsidR="00C310DB" w:rsidRPr="004E244B" w:rsidRDefault="00C310DB" w:rsidP="00C310DB">
      <w:pPr>
        <w:pStyle w:val="BodyTextIndent2"/>
        <w:ind w:left="0"/>
        <w:rPr>
          <w:b/>
          <w:color w:val="008000"/>
          <w:sz w:val="16"/>
          <w:szCs w:val="16"/>
          <w:lang w:val="is-IS"/>
        </w:rPr>
      </w:pPr>
    </w:p>
    <w:p w:rsidR="00C310DB" w:rsidRPr="00E41C9F" w:rsidRDefault="00C310DB" w:rsidP="00C310DB">
      <w:pPr>
        <w:pStyle w:val="BodyText3"/>
        <w:numPr>
          <w:ilvl w:val="0"/>
          <w:numId w:val="5"/>
        </w:numPr>
        <w:ind w:left="284" w:hanging="710"/>
        <w:jc w:val="left"/>
        <w:rPr>
          <w:rFonts w:asciiTheme="minorHAnsi" w:hAnsiTheme="minorHAnsi"/>
          <w:i w:val="0"/>
          <w:color w:val="auto"/>
          <w:szCs w:val="28"/>
          <w:lang w:val="is-IS"/>
        </w:rPr>
      </w:pPr>
      <w:r w:rsidRPr="00E41C9F">
        <w:rPr>
          <w:rFonts w:asciiTheme="minorHAnsi" w:hAnsiTheme="minorHAnsi"/>
          <w:i w:val="0"/>
          <w:color w:val="auto"/>
          <w:szCs w:val="28"/>
          <w:lang w:val="is-IS"/>
        </w:rPr>
        <w:t>Matvæli</w:t>
      </w:r>
    </w:p>
    <w:p w:rsidR="00C310DB" w:rsidRPr="004E244B" w:rsidRDefault="00C310DB" w:rsidP="00C310DB">
      <w:pPr>
        <w:pStyle w:val="BodyTextIndent2"/>
        <w:numPr>
          <w:ilvl w:val="0"/>
          <w:numId w:val="4"/>
        </w:numPr>
        <w:jc w:val="both"/>
        <w:rPr>
          <w:b/>
          <w:color w:val="008000"/>
          <w:sz w:val="24"/>
          <w:szCs w:val="24"/>
          <w:lang w:val="is-IS"/>
        </w:rPr>
      </w:pPr>
      <w:r w:rsidRPr="004E244B">
        <w:rPr>
          <w:rFonts w:asciiTheme="minorHAnsi" w:hAnsiTheme="minorHAnsi"/>
          <w:b/>
          <w:color w:val="006600"/>
          <w:sz w:val="24"/>
          <w:szCs w:val="24"/>
          <w:lang w:val="is-IS"/>
        </w:rPr>
        <w:t>Gæta skal ákvæða matvælalaga við dreifingu og geymslu matvæla.</w:t>
      </w:r>
    </w:p>
    <w:p w:rsidR="00C310DB" w:rsidRPr="004E244B" w:rsidRDefault="00C310DB" w:rsidP="00C310DB">
      <w:pPr>
        <w:pStyle w:val="BodyTextIndent2"/>
        <w:numPr>
          <w:ilvl w:val="0"/>
          <w:numId w:val="4"/>
        </w:numPr>
        <w:jc w:val="both"/>
        <w:rPr>
          <w:b/>
          <w:color w:val="008000"/>
          <w:sz w:val="24"/>
          <w:szCs w:val="24"/>
          <w:lang w:val="is-IS"/>
        </w:rPr>
      </w:pPr>
      <w:r w:rsidRPr="004E244B">
        <w:rPr>
          <w:rFonts w:asciiTheme="minorHAnsi" w:hAnsiTheme="minorHAnsi"/>
          <w:b/>
          <w:color w:val="006600"/>
          <w:sz w:val="24"/>
          <w:szCs w:val="24"/>
          <w:lang w:val="is-IS"/>
        </w:rPr>
        <w:t>Allar veitingar sem seldar eru á staðnum skulu framleiddar í viðurkenndu eldhúsi.</w:t>
      </w:r>
    </w:p>
    <w:p w:rsidR="00C310DB" w:rsidRPr="004E244B" w:rsidRDefault="00C310DB" w:rsidP="00C310DB">
      <w:pPr>
        <w:pStyle w:val="BodyTextIndent2"/>
        <w:jc w:val="both"/>
        <w:rPr>
          <w:rFonts w:asciiTheme="minorHAnsi" w:hAnsiTheme="minorHAnsi"/>
          <w:b/>
          <w:color w:val="006600"/>
          <w:sz w:val="16"/>
          <w:szCs w:val="16"/>
          <w:lang w:val="is-IS"/>
        </w:rPr>
      </w:pPr>
    </w:p>
    <w:p w:rsidR="00C310DB" w:rsidRPr="00E41C9F" w:rsidRDefault="00C310DB" w:rsidP="00C310DB">
      <w:pPr>
        <w:pStyle w:val="BodyText3"/>
        <w:numPr>
          <w:ilvl w:val="0"/>
          <w:numId w:val="5"/>
        </w:numPr>
        <w:ind w:left="284" w:hanging="710"/>
        <w:jc w:val="left"/>
        <w:rPr>
          <w:rFonts w:asciiTheme="minorHAnsi" w:hAnsiTheme="minorHAnsi"/>
          <w:i w:val="0"/>
          <w:color w:val="auto"/>
          <w:szCs w:val="28"/>
          <w:lang w:val="is-IS"/>
        </w:rPr>
      </w:pPr>
      <w:r w:rsidRPr="00E41C9F">
        <w:rPr>
          <w:rFonts w:asciiTheme="minorHAnsi" w:hAnsiTheme="minorHAnsi"/>
          <w:i w:val="0"/>
          <w:color w:val="auto"/>
          <w:szCs w:val="28"/>
          <w:lang w:val="is-IS"/>
        </w:rPr>
        <w:t>Hollustuhættir</w:t>
      </w:r>
    </w:p>
    <w:p w:rsidR="00C310DB" w:rsidRPr="004E244B" w:rsidRDefault="00C310DB" w:rsidP="00C310DB">
      <w:pPr>
        <w:pStyle w:val="BodyText3"/>
        <w:numPr>
          <w:ilvl w:val="0"/>
          <w:numId w:val="6"/>
        </w:numPr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  <w:r w:rsidRPr="004E244B">
        <w:rPr>
          <w:rFonts w:asciiTheme="minorHAnsi" w:hAnsiTheme="minorHAnsi"/>
          <w:i w:val="0"/>
          <w:color w:val="006600"/>
          <w:sz w:val="24"/>
          <w:szCs w:val="24"/>
          <w:lang w:val="is-IS"/>
        </w:rPr>
        <w:t>Fjöldi snyrtinga fyrir gesti skal vera  í samræmi við ákvæði byggingarreglugerðar.</w:t>
      </w:r>
    </w:p>
    <w:p w:rsidR="00C310DB" w:rsidRPr="004E244B" w:rsidRDefault="00C310DB" w:rsidP="00C310DB">
      <w:pPr>
        <w:pStyle w:val="BodyText3"/>
        <w:numPr>
          <w:ilvl w:val="0"/>
          <w:numId w:val="6"/>
        </w:numPr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  <w:r w:rsidRPr="004E244B">
        <w:rPr>
          <w:rFonts w:asciiTheme="minorHAnsi" w:hAnsiTheme="minorHAnsi"/>
          <w:i w:val="0"/>
          <w:color w:val="006600"/>
          <w:sz w:val="24"/>
          <w:szCs w:val="24"/>
          <w:lang w:val="is-IS"/>
        </w:rPr>
        <w:t>Útbúnaður til handþvotta skal fylgja hverri snyrtingu.</w:t>
      </w:r>
    </w:p>
    <w:p w:rsidR="00C310DB" w:rsidRPr="004E244B" w:rsidRDefault="00C310DB" w:rsidP="00C310DB">
      <w:pPr>
        <w:pStyle w:val="BodyText3"/>
        <w:numPr>
          <w:ilvl w:val="0"/>
          <w:numId w:val="6"/>
        </w:numPr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  <w:r w:rsidRPr="004E244B">
        <w:rPr>
          <w:rFonts w:asciiTheme="minorHAnsi" w:hAnsiTheme="minorHAnsi"/>
          <w:i w:val="0"/>
          <w:color w:val="006600"/>
          <w:sz w:val="24"/>
          <w:szCs w:val="24"/>
          <w:lang w:val="is-IS"/>
        </w:rPr>
        <w:t>Snyrtingar skal flytja til byggða til losunar og hreinsunar.</w:t>
      </w:r>
    </w:p>
    <w:p w:rsidR="00C310DB" w:rsidRPr="004E244B" w:rsidRDefault="00C310DB" w:rsidP="00C310DB">
      <w:pPr>
        <w:pStyle w:val="BodyText3"/>
        <w:numPr>
          <w:ilvl w:val="0"/>
          <w:numId w:val="6"/>
        </w:numPr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  <w:r w:rsidRPr="004E244B">
        <w:rPr>
          <w:rFonts w:asciiTheme="minorHAnsi" w:hAnsiTheme="minorHAnsi"/>
          <w:i w:val="0"/>
          <w:color w:val="006600"/>
          <w:sz w:val="24"/>
          <w:szCs w:val="24"/>
          <w:lang w:val="is-IS"/>
        </w:rPr>
        <w:t>Við ísgöngin skulu vera sorpílát sem hreinsa skal með reglubundnum hætti.</w:t>
      </w:r>
    </w:p>
    <w:p w:rsidR="00C310DB" w:rsidRDefault="00C310DB" w:rsidP="00C310DB">
      <w:pPr>
        <w:pStyle w:val="BodyText3"/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</w:p>
    <w:p w:rsidR="00C310DB" w:rsidRDefault="00C310DB" w:rsidP="00C310DB">
      <w:pPr>
        <w:pStyle w:val="BodyText3"/>
        <w:rPr>
          <w:rFonts w:asciiTheme="minorHAnsi" w:hAnsiTheme="minorHAnsi"/>
          <w:i w:val="0"/>
          <w:color w:val="006600"/>
          <w:sz w:val="24"/>
          <w:szCs w:val="24"/>
          <w:lang w:val="is-IS"/>
        </w:rPr>
      </w:pPr>
    </w:p>
    <w:p w:rsidR="00C310DB" w:rsidRPr="00D33024" w:rsidRDefault="00C310DB" w:rsidP="00C310DB">
      <w:pPr>
        <w:pStyle w:val="Header"/>
        <w:tabs>
          <w:tab w:val="clear" w:pos="4153"/>
          <w:tab w:val="clear" w:pos="8306"/>
        </w:tabs>
        <w:ind w:left="720"/>
        <w:jc w:val="center"/>
        <w:rPr>
          <w:rFonts w:asciiTheme="minorHAnsi" w:hAnsiTheme="minorHAnsi"/>
          <w:b/>
          <w:sz w:val="26"/>
          <w:szCs w:val="26"/>
        </w:rPr>
      </w:pPr>
      <w:r w:rsidRPr="00D33024">
        <w:rPr>
          <w:rFonts w:asciiTheme="minorHAnsi" w:hAnsiTheme="minorHAnsi"/>
          <w:b/>
          <w:sz w:val="26"/>
          <w:szCs w:val="26"/>
        </w:rPr>
        <w:t>Endurskoðað með hliðsjón af breytingum</w:t>
      </w:r>
    </w:p>
    <w:p w:rsidR="00C310DB" w:rsidRPr="00D33024" w:rsidRDefault="00C310DB" w:rsidP="00C310DB">
      <w:pPr>
        <w:pStyle w:val="Header"/>
        <w:tabs>
          <w:tab w:val="clear" w:pos="4153"/>
          <w:tab w:val="clear" w:pos="8306"/>
        </w:tabs>
        <w:ind w:left="720"/>
        <w:jc w:val="center"/>
        <w:rPr>
          <w:rFonts w:asciiTheme="minorHAnsi" w:hAnsiTheme="minorHAnsi"/>
          <w:b/>
          <w:sz w:val="26"/>
          <w:szCs w:val="26"/>
        </w:rPr>
      </w:pPr>
      <w:r w:rsidRPr="00D33024">
        <w:rPr>
          <w:rFonts w:asciiTheme="minorHAnsi" w:hAnsiTheme="minorHAnsi"/>
          <w:b/>
          <w:iCs/>
          <w:sz w:val="26"/>
          <w:szCs w:val="26"/>
        </w:rPr>
        <w:t>Hvalfjarðarsveit 13. nóvember 2019</w:t>
      </w:r>
    </w:p>
    <w:sectPr w:rsidR="00C310DB" w:rsidRPr="00D33024" w:rsidSect="00A82BC7">
      <w:pgSz w:w="11907" w:h="16840" w:code="9"/>
      <w:pgMar w:top="567" w:right="1361" w:bottom="1134" w:left="1361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v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048A"/>
    <w:multiLevelType w:val="hybridMultilevel"/>
    <w:tmpl w:val="ACB654F2"/>
    <w:lvl w:ilvl="0" w:tplc="12D601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2D5"/>
    <w:multiLevelType w:val="hybridMultilevel"/>
    <w:tmpl w:val="E4F640CE"/>
    <w:lvl w:ilvl="0" w:tplc="3A3E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51E26"/>
    <w:multiLevelType w:val="hybridMultilevel"/>
    <w:tmpl w:val="7E8A0A68"/>
    <w:lvl w:ilvl="0" w:tplc="8A0C90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C1094"/>
    <w:multiLevelType w:val="hybridMultilevel"/>
    <w:tmpl w:val="63B238F8"/>
    <w:lvl w:ilvl="0" w:tplc="53265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C7BD2"/>
    <w:multiLevelType w:val="hybridMultilevel"/>
    <w:tmpl w:val="E6D0609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6247F"/>
    <w:multiLevelType w:val="hybridMultilevel"/>
    <w:tmpl w:val="8E143DBE"/>
    <w:lvl w:ilvl="0" w:tplc="8C6C9E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045C"/>
    <w:multiLevelType w:val="hybridMultilevel"/>
    <w:tmpl w:val="F1C2349E"/>
    <w:lvl w:ilvl="0" w:tplc="5090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863CD"/>
    <w:multiLevelType w:val="hybridMultilevel"/>
    <w:tmpl w:val="DCBE05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060D9"/>
    <w:multiLevelType w:val="hybridMultilevel"/>
    <w:tmpl w:val="52E21E08"/>
    <w:lvl w:ilvl="0" w:tplc="C3DEB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37C1A"/>
    <w:multiLevelType w:val="hybridMultilevel"/>
    <w:tmpl w:val="98D6EFF4"/>
    <w:lvl w:ilvl="0" w:tplc="7472DE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82E3B"/>
    <w:multiLevelType w:val="hybridMultilevel"/>
    <w:tmpl w:val="83886B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36F79"/>
    <w:multiLevelType w:val="hybridMultilevel"/>
    <w:tmpl w:val="A87286D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DB"/>
    <w:rsid w:val="00030DDE"/>
    <w:rsid w:val="001D46C9"/>
    <w:rsid w:val="004E6B00"/>
    <w:rsid w:val="005104C8"/>
    <w:rsid w:val="00A82BC7"/>
    <w:rsid w:val="00B164A7"/>
    <w:rsid w:val="00B72AFC"/>
    <w:rsid w:val="00B75CAF"/>
    <w:rsid w:val="00B83E1F"/>
    <w:rsid w:val="00C310DB"/>
    <w:rsid w:val="00D33024"/>
    <w:rsid w:val="00E41C9F"/>
    <w:rsid w:val="00F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DC48"/>
  <w15:chartTrackingRefBased/>
  <w15:docId w15:val="{55813CCE-BD4D-45EC-BB5C-20157228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10DB"/>
    <w:pPr>
      <w:keepNext/>
      <w:jc w:val="center"/>
      <w:outlineLvl w:val="0"/>
    </w:pPr>
    <w:rPr>
      <w:rFonts w:ascii="Vivaldi" w:eastAsia="Times New Roman" w:hAnsi="Vivaldi" w:cs="Times New Roman"/>
      <w:b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10DB"/>
    <w:rPr>
      <w:rFonts w:ascii="Vivaldi" w:eastAsia="Times New Roman" w:hAnsi="Vivaldi" w:cs="Times New Roman"/>
      <w:b/>
      <w:sz w:val="72"/>
      <w:szCs w:val="20"/>
    </w:rPr>
  </w:style>
  <w:style w:type="paragraph" w:styleId="BodyText">
    <w:name w:val="Body Text"/>
    <w:basedOn w:val="Normal"/>
    <w:link w:val="BodyTextChar"/>
    <w:semiHidden/>
    <w:rsid w:val="00C310DB"/>
    <w:pPr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310DB"/>
    <w:rPr>
      <w:rFonts w:ascii="Times New Roman" w:eastAsia="Times New Roman" w:hAnsi="Times New Roman" w:cs="Times New Roman"/>
      <w:sz w:val="16"/>
      <w:szCs w:val="20"/>
    </w:rPr>
  </w:style>
  <w:style w:type="paragraph" w:styleId="BodyText2">
    <w:name w:val="Body Text 2"/>
    <w:basedOn w:val="Normal"/>
    <w:link w:val="BodyText2Char"/>
    <w:semiHidden/>
    <w:rsid w:val="00C310DB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310DB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310DB"/>
    <w:pPr>
      <w:ind w:left="1418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310D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C310DB"/>
    <w:pPr>
      <w:jc w:val="both"/>
    </w:pPr>
    <w:rPr>
      <w:rFonts w:ascii="Avian" w:eastAsia="Times New Roman" w:hAnsi="Avian" w:cs="Times New Roman"/>
      <w:b/>
      <w:i/>
      <w:color w:val="0000FF"/>
      <w:sz w:val="2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C310DB"/>
    <w:rPr>
      <w:rFonts w:ascii="Avian" w:eastAsia="Times New Roman" w:hAnsi="Avian" w:cs="Times New Roman"/>
      <w:b/>
      <w:i/>
      <w:color w:val="0000FF"/>
      <w:sz w:val="28"/>
      <w:szCs w:val="20"/>
      <w:lang w:val="en-US"/>
    </w:rPr>
  </w:style>
  <w:style w:type="paragraph" w:styleId="Header">
    <w:name w:val="header"/>
    <w:basedOn w:val="Normal"/>
    <w:link w:val="HeaderChar"/>
    <w:semiHidden/>
    <w:rsid w:val="00C310D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310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Helgi Helgason</dc:creator>
  <cp:keywords/>
  <dc:description/>
  <cp:lastModifiedBy>Helgi Helgason</cp:lastModifiedBy>
  <cp:revision>6</cp:revision>
  <dcterms:created xsi:type="dcterms:W3CDTF">2019-11-13T11:29:00Z</dcterms:created>
  <dcterms:modified xsi:type="dcterms:W3CDTF">2019-11-13T13:15:00Z</dcterms:modified>
</cp:coreProperties>
</file>